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bookmarkStart w:id="0" w:name="_GoBack"/>
      <w:bookmarkEnd w:id="0"/>
      <w:r>
        <w:rPr>
          <w:rFonts w:hint="eastAsia"/>
          <w:sz w:val="28"/>
          <w:szCs w:val="28"/>
        </w:rPr>
        <w:t>工信部办公厅关于开展专精特新“小巨人”企业培育工作的通知</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工信厅企业函〔2018〕381号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推动民营经济和中小企业高质量发展，提高企业专业化能力和水平，按照《工业强基工程实施指南（2016-2020年）》、《促进中小企业发展规划（2016-2020年）》（工信部规〔2016〕223号）和《关于促进中小企业“专精特新”发展的指导意见》（工信部企业〔2013〕264号）要求，我部决定在各省级中小企业主管部门认定的“专精特新”中小企业及产品基础上，培育一批专精特新“小巨人”企业。有关事项通知如下：</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一、工作目标</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专精特新“小巨人”企业是“专精特新”中小企业中的佼佼者，是专注于细分市场、创新能力强、市场占有率高、掌握关键核心技术、质量效益优的排头兵企业。我部计划利用三年时间（2018-2020年），培育600家左右专精特新“小巨人”企业。其中，2018年培育100家左右专精特新“小巨人”企业，促进其在创新能力、国际市场开拓、经营管理水平、智能转型等方面得到提升发展。</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二、培育条件</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2018年被推荐的专精特新“小巨人”企业应符合以下条件：</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（一）基本条件</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1.在中华人民共和国境内工商注册登记、连续经营3年以上并具有独立法人资格的中小企业，符合《中小企业划型标准规定》（工信部联企业〔2011〕300号）规定，属于各省级中小企业主管部门认定的（或重点培育）的“专精特新”中小企业或拥有被认定为“专精特新”产品的中小企业，以及创新能力强、市场竞争优势突出的中小企业。</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2.坚持专业化发展战略，长期专注并深耕于产业链中某个环节或某个产品，能为大企业、大项目提供关键零部件、元器件和配套产品，以及专业生产的成套产品。企业主导产品在国内细分行业中拥有较高的市场份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3.具有持续创新能力，在研发设计、生产制造、市场营销、内部管理等方面不断创新并取得比较显著的效益，具有一定的示范推广价值。</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4.管理规范、信誉良好、社会责任感强，生产技术、工艺及产品质量性能国内领先。企业重视并实施长期发展战略，重视人才队伍建设，核心团队具有较好的专业背景和较强的生产经营能力，有发展成为相关领域国际领先企业的潜力。</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有下列情况之一的企业，不得被推荐：在申请过程中提供虚假信息；近三年发生过安全、质量、环境污染事故；有偷漏税和其他违法违规、失信行为的。</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（二）重点领域</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专精特新“小巨人”企业的主导产品应符合《工业“四基”发展目录》所列重点领域，从事细分产品市场属于制造业核心基础零部件、先进基础工艺和关键基础材料；或符合制造强国战略明确的十大重点产业领域，属于重点领域技术路线图中有关产品；或属于国家和省份重点鼓励发展的支柱和优势产业。结合产业发展实际，后续将逐步扩大行业领域范围。</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（三）专项指标</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1.经济效益。上年度企业营业收入在1亿元至4亿元之间，近2年主营业务收入或净利润的平均增长率达到10%以上，企业资产负债率不高于70%。</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2.专业化程度。企业从事特定细分市场时间达到3年及以上，其主营业务收入占本企业营业收入的70%以上，主导产品享有较高知名度，且细分市场占有率在全国名列前茅或全省前3位（如有多个主要产品的，产品之间应有直接关联性）。</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3.创新能力。近2年企业研发经费支出占营业收入比重在同行业中名列前茅，从事研发和相关技术创新活动的科技人员占企业职工总数的比例不低于15%，至少获得5项与主要产品相关的发明专利，或15项及以上实用新型专利、外观设计专利。近2年企业主持或者参与制（修）订至少1项相关业务领域国际标准、国家标准或行业标准。企业具有自主知识产权的核心技术和科技成果，具备良好的科技成果转化能力。企业设立研发机构，具备完成技术创新任务所必备的技术开发仪器设备条件或环境（设立技术研究院、企业技术中心、企业工程中心、院士专家工作站、博士后工作站等）。</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4.经营管理。企业有完整的精细化管理方案，取得相关质量管理体系认证，采用先进的企业管理方式，如5S管理、卓越绩效管理、ERP、CRM、SCM等。企业实施系统化品牌培育战略并取得良好绩效，拥有自主品牌，获得省级及以上名牌产品或驰名商标1项以上。企业产品生产执行标准达到国际或国内先进水平，或是产品通过发达国家和地区的产品认证（国际标准协会行业认证）。企业已建立规范化的顾客满意度评测机制或产品追溯体系。</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三、组织实施</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（一）组织推荐</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我部根据各地已培育认定的“专精特新”中小企业数量，确定了推荐名额（见附件3）。请各省级中小企业主管部门参考佐证材料（见附件2），积极组织企业填写推荐表（见附件1），择优向我部推荐。已列为我部公布的制造业单项冠军的企业不再推荐报送。</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（二）审核公布</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我部组织对各省级中小企业主管部门上报的推荐材料进行审核。根据审核结果，确定专精特新“小巨人”培育企业名单，并在部门户网站公布。</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（三）动态管理</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公布的专精特新“小巨人”企业有效期为3年，有效期满当年可再次申报。在有效期内发现为虚假申报或存在违法违规行为的，一经查实，予以撤销。</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四、相关要求</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一）加强组织领导。各省级中小企业主管部门要做好培育专精特新“小巨人”企业的具体方案，建立相关部门协同配合、共同推动的工作机制，加强对培育企业的指导、跟踪和服务，建立阶段性工作总结和监督检查制度，确保工作取得成效。</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二）完善支撑服务。借鉴其他国家先进经验，主动研究完善促进专精特新“小巨人”企业发展的政策措施。充分调动各级政府、服务机构、投资机构等积极性，鼓励开展惠赠专精特新“小巨人”企业服务专项行动，加强对企业产权保护、技术创新、管理提升、市场开拓、品牌建设、融资增信等方面的支持和服务。</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（三）注重示范引导。认真总结培育专精特新“小巨人”企业的经验和做法，注重发挥专精特新“小巨人”企业的示范引领作用，引导广大中小企业走专精特新发展道路，不断提高民营经济和中小企业发展质量。</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请各省级中小企业主管部门于2018年12月20日前将正式文件、加盖公章的推荐表纸质件（一式两份）和电子光盘交换至工业和信息化部（中小企业局）。</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附件：</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1.2018年专精特新“小巨人”企业推荐表</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2.佐证材料（供参考）</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3.各省份推荐名额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工业和信息化部办公厅</w:t>
      </w:r>
    </w:p>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2018年11月26日</w:t>
      </w:r>
    </w:p>
    <w:p>
      <w:pPr>
        <w:rPr>
          <w:rFonts w:hint="eastAsia" w:ascii="宋体" w:hAnsi="宋体" w:eastAsia="宋体" w:cs="宋体"/>
          <w:sz w:val="24"/>
          <w:szCs w:val="24"/>
        </w:rPr>
      </w:pPr>
      <w:r>
        <w:rPr>
          <w:rFonts w:hint="eastAsia" w:ascii="宋体" w:hAnsi="宋体" w:eastAsia="宋体" w:cs="宋体"/>
          <w:sz w:val="24"/>
          <w:szCs w:val="24"/>
        </w:rPr>
        <w:br w:type="page"/>
      </w:r>
    </w:p>
    <w:p>
      <w:pPr>
        <w:jc w:val="left"/>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52"/>
          <w:szCs w:val="52"/>
        </w:rPr>
      </w:pPr>
    </w:p>
    <w:p>
      <w:pPr>
        <w:snapToGrid w:val="0"/>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2018年专精特新“小巨人”企业</w:t>
      </w:r>
    </w:p>
    <w:p>
      <w:pPr>
        <w:snapToGrid w:val="0"/>
        <w:jc w:val="center"/>
        <w:rPr>
          <w:rFonts w:hint="eastAsia" w:ascii="方正小标宋简体" w:hAnsi="方正小标宋简体" w:eastAsia="方正小标宋简体" w:cs="方正小标宋简体"/>
          <w:bCs/>
          <w:sz w:val="52"/>
          <w:szCs w:val="52"/>
        </w:rPr>
      </w:pPr>
    </w:p>
    <w:p>
      <w:pPr>
        <w:snapToGrid w:val="0"/>
        <w:jc w:val="center"/>
        <w:rPr>
          <w:rFonts w:hint="eastAsia"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推  荐  表</w:t>
      </w:r>
    </w:p>
    <w:p>
      <w:pPr>
        <w:jc w:val="center"/>
        <w:rPr>
          <w:rFonts w:ascii="方正小标宋简体" w:hAnsi="方正小标宋简体" w:eastAsia="方正小标宋简体" w:cs="方正小标宋简体"/>
          <w:sz w:val="44"/>
          <w:szCs w:val="44"/>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tabs>
          <w:tab w:val="left" w:pos="8100"/>
        </w:tabs>
        <w:spacing w:line="720" w:lineRule="auto"/>
        <w:rPr>
          <w:rFonts w:ascii="Times New Roman" w:hAnsi="Times New Roman" w:eastAsia="仿宋_GB2312"/>
          <w:sz w:val="30"/>
          <w:szCs w:val="20"/>
          <w:u w:val="single"/>
        </w:rPr>
      </w:pPr>
      <w:r>
        <w:rPr>
          <w:rFonts w:hint="eastAsia" w:ascii="楷体_GB2312" w:hAnsi="楷体_GB2312" w:eastAsia="楷体_GB2312" w:cs="楷体_GB2312"/>
          <w:sz w:val="32"/>
          <w:szCs w:val="32"/>
        </w:rPr>
        <w:t>企业名称（盖章）</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p>
    <w:p>
      <w:pPr>
        <w:tabs>
          <w:tab w:val="left" w:pos="8100"/>
        </w:tabs>
        <w:spacing w:line="720" w:lineRule="auto"/>
        <w:rPr>
          <w:rFonts w:ascii="楷体_GB2312" w:hAnsi="Times New Roman" w:eastAsia="楷体_GB2312"/>
          <w:sz w:val="32"/>
          <w:szCs w:val="32"/>
        </w:rPr>
      </w:pPr>
      <w:r>
        <w:rPr>
          <w:rFonts w:hint="eastAsia" w:ascii="楷体_GB2312" w:hAnsi="Times New Roman" w:eastAsia="楷体_GB2312"/>
          <w:sz w:val="32"/>
          <w:szCs w:val="32"/>
        </w:rPr>
        <w:t xml:space="preserve">推荐时间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p>
    <w:p>
      <w:pPr>
        <w:tabs>
          <w:tab w:val="left" w:pos="8100"/>
        </w:tabs>
        <w:spacing w:line="720" w:lineRule="auto"/>
        <w:rPr>
          <w:rFonts w:ascii="楷体_GB2312" w:hAnsi="Times New Roman" w:eastAsia="楷体_GB2312"/>
          <w:sz w:val="32"/>
          <w:szCs w:val="32"/>
        </w:rPr>
      </w:pPr>
      <w:r>
        <w:rPr>
          <w:rFonts w:hint="eastAsia" w:ascii="楷体_GB2312" w:hAnsi="Times New Roman" w:eastAsia="楷体_GB2312"/>
          <w:sz w:val="32"/>
          <w:szCs w:val="32"/>
        </w:rPr>
        <w:t>推荐单位（盖章）</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p>
    <w:p>
      <w:pPr>
        <w:spacing w:line="712" w:lineRule="exact"/>
        <w:rPr>
          <w:rFonts w:ascii="Times New Roman" w:hAnsi="Times New Roman" w:eastAsia="仿宋_GB2312"/>
          <w:sz w:val="30"/>
          <w:szCs w:val="20"/>
          <w:u w:val="single"/>
        </w:rPr>
      </w:pPr>
    </w:p>
    <w:p>
      <w:pPr>
        <w:spacing w:line="712" w:lineRule="exact"/>
        <w:jc w:val="center"/>
        <w:rPr>
          <w:rFonts w:ascii="楷体_GB2312" w:hAnsi="Times New Roman" w:eastAsia="楷体_GB2312"/>
          <w:sz w:val="32"/>
          <w:szCs w:val="32"/>
        </w:rPr>
      </w:pPr>
      <w:r>
        <w:rPr>
          <w:rFonts w:hint="eastAsia" w:ascii="楷体_GB2312" w:hAnsi="Times New Roman" w:eastAsia="楷体_GB2312"/>
          <w:sz w:val="32"/>
          <w:szCs w:val="32"/>
        </w:rPr>
        <w:t>工业和信息化部</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360" w:lineRule="auto"/>
        <w:jc w:val="center"/>
        <w:rPr>
          <w:rFonts w:ascii="宋体" w:hAnsi="宋体"/>
          <w:b/>
          <w:sz w:val="44"/>
          <w:szCs w:val="44"/>
        </w:rPr>
      </w:pPr>
      <w:r>
        <w:rPr>
          <w:rFonts w:hint="eastAsia" w:ascii="宋体" w:hAnsi="宋体"/>
          <w:b/>
          <w:sz w:val="44"/>
          <w:szCs w:val="44"/>
        </w:rPr>
        <w:t>填报说明</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一、本推荐表由申报专精特新“小巨人”的企业填写。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二、推荐单位为被推荐企业法人注册所在地的</w:t>
      </w:r>
      <w:r>
        <w:rPr>
          <w:rFonts w:ascii="Times New Roman" w:hAnsi="Times New Roman" w:eastAsia="仿宋_GB2312"/>
          <w:sz w:val="32"/>
          <w:szCs w:val="32"/>
        </w:rPr>
        <w:t>省、自治区、直辖市及计划单列市、新疆生产建设兵团</w:t>
      </w:r>
      <w:r>
        <w:rPr>
          <w:rFonts w:hint="eastAsia" w:ascii="Times New Roman" w:hAnsi="Times New Roman" w:eastAsia="仿宋_GB2312"/>
          <w:sz w:val="32"/>
          <w:szCs w:val="32"/>
        </w:rPr>
        <w:t>的</w:t>
      </w:r>
      <w:r>
        <w:rPr>
          <w:rFonts w:ascii="Times New Roman" w:hAnsi="Times New Roman" w:eastAsia="仿宋_GB2312"/>
          <w:sz w:val="32"/>
          <w:szCs w:val="32"/>
        </w:rPr>
        <w:t>中小企业</w:t>
      </w:r>
      <w:r>
        <w:rPr>
          <w:rFonts w:hint="eastAsia" w:ascii="仿宋_GB2312" w:hAnsi="仿宋_GB2312" w:eastAsia="仿宋_GB2312" w:cs="仿宋_GB2312"/>
          <w:sz w:val="32"/>
          <w:szCs w:val="32"/>
        </w:rPr>
        <w:t>主管部门。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三、被推荐企业应根据实际情况认真填写各个表项。企业填写主营产品时应参照国家统计局《统计用产品分类目录》中的产品分类或行业分类惯例。</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w:t>
      </w:r>
      <w:r>
        <w:rPr>
          <w:rFonts w:hint="eastAsia" w:ascii="仿宋_GB2312" w:hAnsi="仿宋_GB2312" w:eastAsia="仿宋_GB2312" w:cs="仿宋_GB2312"/>
          <w:sz w:val="32"/>
          <w:szCs w:val="32"/>
        </w:rPr>
        <w:t>、推荐材料包括推荐表纸质件一式两份和电子文本，电子文本通过光盘递交，必须确保纸质件和电子文本的一致性。</w:t>
      </w:r>
      <w:r>
        <w:rPr>
          <w:rFonts w:hint="eastAsia" w:ascii="仿宋_GB2312" w:hAnsi="仿宋_GB2312" w:eastAsia="仿宋_GB2312"/>
          <w:color w:val="000000"/>
          <w:sz w:val="32"/>
          <w:szCs w:val="20"/>
        </w:rPr>
        <w:t>推荐表填报项目页面不足时，可另附页</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sectPr>
          <w:footerReference r:id="rId4" w:type="default"/>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sz w:val="32"/>
          <w:szCs w:val="32"/>
        </w:rPr>
        <w:t>五</w:t>
      </w:r>
      <w:r>
        <w:rPr>
          <w:rFonts w:hint="eastAsia" w:ascii="仿宋_GB2312" w:hAnsi="仿宋_GB2312" w:eastAsia="仿宋_GB2312" w:cs="仿宋_GB2312"/>
          <w:sz w:val="32"/>
          <w:szCs w:val="32"/>
        </w:rPr>
        <w:t>、纸质件请使用A4纸双面印刷，装订平整，采用普通纸质材料作为封面。</w:t>
      </w:r>
    </w:p>
    <w:tbl>
      <w:tblPr>
        <w:tblStyle w:val="9"/>
        <w:tblW w:w="9126" w:type="dxa"/>
        <w:jc w:val="center"/>
        <w:tblInd w:w="0" w:type="dxa"/>
        <w:tblLayout w:type="fixed"/>
        <w:tblCellMar>
          <w:top w:w="0" w:type="dxa"/>
          <w:left w:w="108" w:type="dxa"/>
          <w:bottom w:w="0" w:type="dxa"/>
          <w:right w:w="108" w:type="dxa"/>
        </w:tblCellMar>
      </w:tblPr>
      <w:tblGrid>
        <w:gridCol w:w="690"/>
        <w:gridCol w:w="493"/>
        <w:gridCol w:w="794"/>
        <w:gridCol w:w="269"/>
        <w:gridCol w:w="32"/>
        <w:gridCol w:w="374"/>
        <w:gridCol w:w="742"/>
        <w:gridCol w:w="142"/>
        <w:gridCol w:w="709"/>
        <w:gridCol w:w="293"/>
        <w:gridCol w:w="272"/>
        <w:gridCol w:w="144"/>
        <w:gridCol w:w="732"/>
        <w:gridCol w:w="16"/>
        <w:gridCol w:w="229"/>
        <w:gridCol w:w="910"/>
        <w:gridCol w:w="127"/>
        <w:gridCol w:w="58"/>
        <w:gridCol w:w="2100"/>
      </w:tblGrid>
      <w:tr>
        <w:tblPrEx>
          <w:tblLayout w:type="fixed"/>
          <w:tblCellMar>
            <w:top w:w="0" w:type="dxa"/>
            <w:left w:w="108" w:type="dxa"/>
            <w:bottom w:w="0" w:type="dxa"/>
            <w:right w:w="108" w:type="dxa"/>
          </w:tblCellMar>
        </w:tblPrEx>
        <w:trPr>
          <w:cantSplit/>
          <w:trHeight w:val="567" w:hRule="atLeast"/>
          <w:jc w:val="center"/>
        </w:trPr>
        <w:tc>
          <w:tcPr>
            <w:tcW w:w="9126" w:type="dxa"/>
            <w:gridSpan w:val="19"/>
            <w:tcBorders>
              <w:top w:val="single" w:color="auto" w:sz="4" w:space="0"/>
              <w:left w:val="single" w:color="auto" w:sz="4" w:space="0"/>
              <w:bottom w:val="single" w:color="auto" w:sz="4" w:space="0"/>
              <w:right w:val="single" w:color="auto" w:sz="4" w:space="0"/>
            </w:tcBorders>
            <w:noWrap w:val="0"/>
            <w:vAlign w:val="center"/>
          </w:tcPr>
          <w:p>
            <w:pPr>
              <w:widowControl/>
              <w:ind w:firstLine="400"/>
              <w:jc w:val="center"/>
              <w:rPr>
                <w:rFonts w:ascii="Times New Roman" w:hAnsi="Times New Roman"/>
                <w:b/>
                <w:color w:val="333333"/>
                <w:kern w:val="0"/>
                <w:szCs w:val="21"/>
              </w:rPr>
            </w:pPr>
            <w:r>
              <w:rPr>
                <w:rFonts w:ascii="Times New Roman" w:hAnsi="Times New Roman"/>
                <w:b/>
                <w:color w:val="333333"/>
                <w:kern w:val="0"/>
                <w:szCs w:val="21"/>
              </w:rPr>
              <w:t>一</w:t>
            </w:r>
            <w:r>
              <w:rPr>
                <w:rFonts w:hint="eastAsia" w:ascii="Times New Roman" w:hAnsi="Times New Roman"/>
                <w:b/>
                <w:color w:val="333333"/>
                <w:kern w:val="0"/>
                <w:szCs w:val="21"/>
              </w:rPr>
              <w:t>、</w:t>
            </w:r>
            <w:r>
              <w:rPr>
                <w:rFonts w:ascii="Times New Roman" w:hAnsi="Times New Roman"/>
                <w:b/>
                <w:color w:val="333333"/>
                <w:kern w:val="0"/>
                <w:szCs w:val="21"/>
              </w:rPr>
              <w:t>企业基本情况</w:t>
            </w:r>
          </w:p>
        </w:tc>
      </w:tr>
      <w:tr>
        <w:tblPrEx>
          <w:tblLayout w:type="fixed"/>
          <w:tblCellMar>
            <w:top w:w="0" w:type="dxa"/>
            <w:left w:w="108" w:type="dxa"/>
            <w:bottom w:w="0" w:type="dxa"/>
            <w:right w:w="108" w:type="dxa"/>
          </w:tblCellMar>
        </w:tblPrEx>
        <w:trPr>
          <w:cantSplit/>
          <w:trHeight w:val="510"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企业名称</w:t>
            </w:r>
          </w:p>
        </w:tc>
        <w:tc>
          <w:tcPr>
            <w:tcW w:w="3954" w:type="dxa"/>
            <w:gridSpan w:val="12"/>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333333"/>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333333"/>
                <w:kern w:val="0"/>
                <w:szCs w:val="21"/>
              </w:rPr>
            </w:pPr>
            <w:r>
              <w:rPr>
                <w:rFonts w:ascii="Times New Roman" w:hAnsi="Times New Roman"/>
                <w:color w:val="000000"/>
                <w:kern w:val="0"/>
                <w:szCs w:val="21"/>
              </w:rPr>
              <w:t>所</w:t>
            </w:r>
            <w:r>
              <w:rPr>
                <w:rFonts w:hint="eastAsia" w:ascii="Times New Roman" w:hAnsi="Times New Roman"/>
                <w:color w:val="000000"/>
                <w:kern w:val="0"/>
                <w:szCs w:val="21"/>
              </w:rPr>
              <w:t>在省份</w:t>
            </w:r>
          </w:p>
        </w:tc>
        <w:tc>
          <w:tcPr>
            <w:tcW w:w="2100"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333333"/>
                <w:kern w:val="0"/>
                <w:szCs w:val="21"/>
              </w:rPr>
            </w:pPr>
          </w:p>
        </w:tc>
      </w:tr>
      <w:tr>
        <w:tblPrEx>
          <w:tblLayout w:type="fixed"/>
          <w:tblCellMar>
            <w:top w:w="0" w:type="dxa"/>
            <w:left w:w="108" w:type="dxa"/>
            <w:bottom w:w="0" w:type="dxa"/>
            <w:right w:w="108" w:type="dxa"/>
          </w:tblCellMar>
        </w:tblPrEx>
        <w:trPr>
          <w:cantSplit/>
          <w:trHeight w:val="510" w:hRule="atLeast"/>
          <w:jc w:val="center"/>
        </w:trPr>
        <w:tc>
          <w:tcPr>
            <w:tcW w:w="1977" w:type="dxa"/>
            <w:gridSpan w:val="3"/>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通讯地址</w:t>
            </w:r>
          </w:p>
        </w:tc>
        <w:tc>
          <w:tcPr>
            <w:tcW w:w="3954" w:type="dxa"/>
            <w:gridSpan w:val="12"/>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000000"/>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333333"/>
                <w:kern w:val="0"/>
                <w:szCs w:val="21"/>
              </w:rPr>
            </w:pPr>
            <w:r>
              <w:rPr>
                <w:rFonts w:ascii="Times New Roman" w:hAnsi="Times New Roman"/>
                <w:color w:val="000000"/>
                <w:kern w:val="0"/>
                <w:szCs w:val="21"/>
              </w:rPr>
              <w:t>邮编</w:t>
            </w:r>
          </w:p>
        </w:tc>
        <w:tc>
          <w:tcPr>
            <w:tcW w:w="2100"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333333"/>
                <w:kern w:val="0"/>
                <w:szCs w:val="21"/>
              </w:rPr>
            </w:pPr>
          </w:p>
        </w:tc>
      </w:tr>
      <w:tr>
        <w:tblPrEx>
          <w:tblLayout w:type="fixed"/>
          <w:tblCellMar>
            <w:top w:w="0" w:type="dxa"/>
            <w:left w:w="108" w:type="dxa"/>
            <w:bottom w:w="0" w:type="dxa"/>
            <w:right w:w="108" w:type="dxa"/>
          </w:tblCellMar>
        </w:tblPrEx>
        <w:trPr>
          <w:cantSplit/>
          <w:trHeight w:val="510" w:hRule="atLeast"/>
          <w:jc w:val="center"/>
        </w:trPr>
        <w:tc>
          <w:tcPr>
            <w:tcW w:w="1977" w:type="dxa"/>
            <w:gridSpan w:val="3"/>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法定代表人</w:t>
            </w:r>
          </w:p>
        </w:tc>
        <w:tc>
          <w:tcPr>
            <w:tcW w:w="1417" w:type="dxa"/>
            <w:gridSpan w:val="4"/>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000000"/>
                <w:kern w:val="0"/>
                <w:szCs w:val="21"/>
              </w:rPr>
            </w:pPr>
          </w:p>
        </w:tc>
        <w:tc>
          <w:tcPr>
            <w:tcW w:w="851" w:type="dxa"/>
            <w:gridSpan w:val="2"/>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000000"/>
                <w:kern w:val="0"/>
                <w:szCs w:val="21"/>
              </w:rPr>
            </w:pPr>
            <w:r>
              <w:rPr>
                <w:rFonts w:ascii="Times New Roman" w:hAnsi="Times New Roman"/>
                <w:color w:val="000000"/>
                <w:kern w:val="0"/>
                <w:szCs w:val="21"/>
              </w:rPr>
              <w:t>电话</w:t>
            </w:r>
          </w:p>
        </w:tc>
        <w:tc>
          <w:tcPr>
            <w:tcW w:w="1686" w:type="dxa"/>
            <w:gridSpan w:val="6"/>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000000"/>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手机</w:t>
            </w:r>
          </w:p>
        </w:tc>
        <w:tc>
          <w:tcPr>
            <w:tcW w:w="2100"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p>
        </w:tc>
      </w:tr>
      <w:tr>
        <w:tblPrEx>
          <w:tblLayout w:type="fixed"/>
          <w:tblCellMar>
            <w:top w:w="0" w:type="dxa"/>
            <w:left w:w="108" w:type="dxa"/>
            <w:bottom w:w="0" w:type="dxa"/>
            <w:right w:w="108" w:type="dxa"/>
          </w:tblCellMar>
        </w:tblPrEx>
        <w:trPr>
          <w:cantSplit/>
          <w:trHeight w:val="510"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联系人</w:t>
            </w:r>
          </w:p>
        </w:tc>
        <w:tc>
          <w:tcPr>
            <w:tcW w:w="1417" w:type="dxa"/>
            <w:gridSpan w:val="4"/>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000000"/>
                <w:kern w:val="0"/>
                <w:szCs w:val="21"/>
              </w:rPr>
            </w:pPr>
          </w:p>
        </w:tc>
        <w:tc>
          <w:tcPr>
            <w:tcW w:w="851" w:type="dxa"/>
            <w:gridSpan w:val="2"/>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000000"/>
                <w:kern w:val="0"/>
                <w:szCs w:val="21"/>
              </w:rPr>
            </w:pPr>
            <w:r>
              <w:rPr>
                <w:rFonts w:ascii="Times New Roman" w:hAnsi="Times New Roman"/>
                <w:color w:val="000000"/>
                <w:kern w:val="0"/>
                <w:szCs w:val="21"/>
              </w:rPr>
              <w:t>电话</w:t>
            </w:r>
          </w:p>
        </w:tc>
        <w:tc>
          <w:tcPr>
            <w:tcW w:w="1686" w:type="dxa"/>
            <w:gridSpan w:val="6"/>
            <w:tcBorders>
              <w:top w:val="nil"/>
              <w:left w:val="nil"/>
              <w:bottom w:val="single" w:color="auto" w:sz="4" w:space="0"/>
              <w:right w:val="single" w:color="auto" w:sz="4" w:space="0"/>
            </w:tcBorders>
            <w:noWrap w:val="0"/>
            <w:vAlign w:val="center"/>
          </w:tcPr>
          <w:p>
            <w:pPr>
              <w:widowControl/>
              <w:rPr>
                <w:rFonts w:ascii="Times New Roman" w:hAnsi="Times New Roman"/>
                <w:color w:val="000000"/>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手机</w:t>
            </w:r>
          </w:p>
        </w:tc>
        <w:tc>
          <w:tcPr>
            <w:tcW w:w="2100"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Times New Roman" w:hAnsi="Times New Roman"/>
                <w:color w:val="000000"/>
                <w:kern w:val="0"/>
                <w:szCs w:val="21"/>
              </w:rPr>
            </w:pPr>
          </w:p>
        </w:tc>
      </w:tr>
      <w:tr>
        <w:tblPrEx>
          <w:tblLayout w:type="fixed"/>
        </w:tblPrEx>
        <w:trPr>
          <w:cantSplit/>
          <w:trHeight w:val="510"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hint="eastAsia" w:ascii="宋体" w:hAnsi="宋体"/>
                <w:szCs w:val="21"/>
              </w:rPr>
              <w:t>传真</w:t>
            </w:r>
          </w:p>
        </w:tc>
        <w:tc>
          <w:tcPr>
            <w:tcW w:w="1417" w:type="dxa"/>
            <w:gridSpan w:val="4"/>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000000"/>
                <w:kern w:val="0"/>
                <w:szCs w:val="21"/>
              </w:rPr>
            </w:pPr>
          </w:p>
        </w:tc>
        <w:tc>
          <w:tcPr>
            <w:tcW w:w="851" w:type="dxa"/>
            <w:gridSpan w:val="2"/>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000000"/>
                <w:kern w:val="0"/>
                <w:szCs w:val="21"/>
              </w:rPr>
            </w:pPr>
            <w:r>
              <w:rPr>
                <w:rFonts w:ascii="Times New Roman" w:hAnsi="Times New Roman"/>
              </w:rPr>
              <w:t>E-mail</w:t>
            </w:r>
          </w:p>
        </w:tc>
        <w:tc>
          <w:tcPr>
            <w:tcW w:w="4881" w:type="dxa"/>
            <w:gridSpan w:val="10"/>
            <w:tcBorders>
              <w:top w:val="nil"/>
              <w:left w:val="nil"/>
              <w:bottom w:val="single" w:color="auto" w:sz="4" w:space="0"/>
              <w:right w:val="single" w:color="000000" w:sz="4" w:space="0"/>
            </w:tcBorders>
            <w:noWrap w:val="0"/>
            <w:vAlign w:val="center"/>
          </w:tcPr>
          <w:p>
            <w:pPr>
              <w:widowControl/>
              <w:rPr>
                <w:rFonts w:ascii="Times New Roman" w:hAnsi="Times New Roman"/>
                <w:color w:val="000000"/>
                <w:kern w:val="0"/>
                <w:szCs w:val="21"/>
              </w:rPr>
            </w:pPr>
          </w:p>
        </w:tc>
      </w:tr>
      <w:tr>
        <w:tblPrEx>
          <w:tblLayout w:type="fixed"/>
          <w:tblCellMar>
            <w:top w:w="0" w:type="dxa"/>
            <w:left w:w="108" w:type="dxa"/>
            <w:bottom w:w="0" w:type="dxa"/>
            <w:right w:w="108" w:type="dxa"/>
          </w:tblCellMar>
        </w:tblPrEx>
        <w:trPr>
          <w:cantSplit/>
          <w:trHeight w:val="510"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注册时间</w:t>
            </w:r>
          </w:p>
        </w:tc>
        <w:tc>
          <w:tcPr>
            <w:tcW w:w="2268"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color w:val="000000"/>
                <w:kern w:val="0"/>
                <w:szCs w:val="21"/>
              </w:rPr>
            </w:pPr>
          </w:p>
        </w:tc>
        <w:tc>
          <w:tcPr>
            <w:tcW w:w="1686" w:type="dxa"/>
            <w:gridSpan w:val="6"/>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注册资本</w:t>
            </w:r>
          </w:p>
        </w:tc>
        <w:tc>
          <w:tcPr>
            <w:tcW w:w="3195" w:type="dxa"/>
            <w:gridSpan w:val="4"/>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000000"/>
                <w:kern w:val="0"/>
                <w:szCs w:val="21"/>
              </w:rPr>
            </w:pPr>
          </w:p>
        </w:tc>
      </w:tr>
      <w:tr>
        <w:tblPrEx>
          <w:tblLayout w:type="fixed"/>
          <w:tblCellMar>
            <w:top w:w="0" w:type="dxa"/>
            <w:left w:w="108" w:type="dxa"/>
            <w:bottom w:w="0" w:type="dxa"/>
            <w:right w:w="108" w:type="dxa"/>
          </w:tblCellMar>
        </w:tblPrEx>
        <w:trPr>
          <w:cantSplit/>
          <w:trHeight w:val="680" w:hRule="atLeast"/>
          <w:jc w:val="center"/>
        </w:trPr>
        <w:tc>
          <w:tcPr>
            <w:tcW w:w="4245" w:type="dxa"/>
            <w:gridSpan w:val="9"/>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color w:val="000000"/>
                <w:kern w:val="0"/>
                <w:szCs w:val="21"/>
              </w:rPr>
            </w:pPr>
            <w:r>
              <w:rPr>
                <w:rFonts w:ascii="Times New Roman" w:hAnsi="Times New Roman"/>
              </w:rPr>
              <w:t>根据</w:t>
            </w:r>
            <w:r>
              <w:rPr>
                <w:rFonts w:hint="eastAsia" w:ascii="Times New Roman" w:hAnsi="Times New Roman"/>
              </w:rPr>
              <w:t>《中小企业划型标准》（工信部联企业〔2011〕300号），企业规模属于</w:t>
            </w:r>
          </w:p>
        </w:tc>
        <w:tc>
          <w:tcPr>
            <w:tcW w:w="4881" w:type="dxa"/>
            <w:gridSpan w:val="10"/>
            <w:tcBorders>
              <w:top w:val="nil"/>
              <w:left w:val="nil"/>
              <w:bottom w:val="single" w:color="auto" w:sz="4" w:space="0"/>
              <w:right w:val="single" w:color="000000" w:sz="4" w:space="0"/>
            </w:tcBorders>
            <w:noWrap w:val="0"/>
            <w:vAlign w:val="center"/>
          </w:tcPr>
          <w:p>
            <w:pPr>
              <w:widowControl/>
              <w:rPr>
                <w:rFonts w:ascii="楷体_GB2312" w:hAnsi="楷体_GB2312" w:eastAsia="楷体_GB2312" w:cs="楷体_GB2312"/>
                <w:sz w:val="24"/>
                <w:szCs w:val="24"/>
              </w:rPr>
            </w:pPr>
            <w:r>
              <w:rPr>
                <w:rFonts w:hint="eastAsia" w:ascii="楷体_GB2312" w:hAnsi="楷体_GB2312" w:eastAsia="楷体_GB2312" w:cs="楷体_GB2312"/>
                <w:sz w:val="24"/>
                <w:szCs w:val="24"/>
              </w:rPr>
              <w:t>□</w:t>
            </w:r>
            <w:r>
              <w:rPr>
                <w:rFonts w:hint="eastAsia" w:ascii="宋体" w:hAnsi="宋体"/>
              </w:rPr>
              <w:t xml:space="preserve">中型    </w:t>
            </w:r>
            <w:r>
              <w:rPr>
                <w:rFonts w:hint="eastAsia" w:ascii="楷体_GB2312" w:hAnsi="楷体_GB2312" w:eastAsia="楷体_GB2312" w:cs="楷体_GB2312"/>
                <w:sz w:val="24"/>
                <w:szCs w:val="24"/>
              </w:rPr>
              <w:t>□</w:t>
            </w:r>
            <w:r>
              <w:rPr>
                <w:rFonts w:hint="eastAsia" w:ascii="宋体" w:hAnsi="宋体"/>
              </w:rPr>
              <w:t xml:space="preserve">小型    </w:t>
            </w:r>
            <w:r>
              <w:rPr>
                <w:rFonts w:hint="eastAsia" w:ascii="楷体_GB2312" w:hAnsi="楷体_GB2312" w:eastAsia="楷体_GB2312" w:cs="楷体_GB2312"/>
                <w:sz w:val="24"/>
                <w:szCs w:val="24"/>
              </w:rPr>
              <w:t>□</w:t>
            </w:r>
            <w:r>
              <w:rPr>
                <w:rFonts w:hint="eastAsia" w:ascii="宋体" w:hAnsi="宋体"/>
              </w:rPr>
              <w:t>微型</w:t>
            </w:r>
          </w:p>
        </w:tc>
      </w:tr>
      <w:tr>
        <w:tblPrEx>
          <w:tblLayout w:type="fixed"/>
          <w:tblCellMar>
            <w:top w:w="0" w:type="dxa"/>
            <w:left w:w="108" w:type="dxa"/>
            <w:bottom w:w="0" w:type="dxa"/>
            <w:right w:w="108" w:type="dxa"/>
          </w:tblCellMar>
        </w:tblPrEx>
        <w:trPr>
          <w:cantSplit/>
          <w:trHeight w:val="680" w:hRule="atLeast"/>
          <w:jc w:val="center"/>
        </w:trPr>
        <w:tc>
          <w:tcPr>
            <w:tcW w:w="4245" w:type="dxa"/>
            <w:gridSpan w:val="9"/>
            <w:tcBorders>
              <w:top w:val="single" w:color="auto" w:sz="4" w:space="0"/>
              <w:left w:val="single" w:color="auto" w:sz="4" w:space="0"/>
              <w:bottom w:val="single" w:color="auto" w:sz="4" w:space="0"/>
              <w:right w:val="single" w:color="000000" w:sz="4" w:space="0"/>
            </w:tcBorders>
            <w:noWrap w:val="0"/>
            <w:vAlign w:val="center"/>
          </w:tcPr>
          <w:p>
            <w:pPr>
              <w:widowControl/>
              <w:rPr>
                <w:rFonts w:ascii="Times New Roman" w:hAnsi="Times New Roman"/>
                <w:color w:val="000000"/>
                <w:kern w:val="0"/>
                <w:szCs w:val="21"/>
              </w:rPr>
            </w:pPr>
            <w:r>
              <w:rPr>
                <w:rFonts w:ascii="Times New Roman" w:hAnsi="Times New Roman"/>
                <w:color w:val="000000"/>
                <w:kern w:val="0"/>
                <w:szCs w:val="21"/>
              </w:rPr>
              <w:t>属于</w:t>
            </w:r>
            <w:r>
              <w:rPr>
                <w:rFonts w:hint="eastAsia" w:ascii="Times New Roman" w:hAnsi="Times New Roman"/>
                <w:color w:val="000000"/>
                <w:kern w:val="0"/>
                <w:szCs w:val="21"/>
              </w:rPr>
              <w:t>《工业强基工程实施指南（2</w:t>
            </w:r>
            <w:r>
              <w:rPr>
                <w:rFonts w:ascii="Times New Roman" w:hAnsi="Times New Roman"/>
                <w:color w:val="000000"/>
                <w:kern w:val="0"/>
                <w:szCs w:val="21"/>
              </w:rPr>
              <w:t>016</w:t>
            </w:r>
            <w:r>
              <w:rPr>
                <w:rFonts w:hint="eastAsia" w:ascii="Times New Roman" w:hAnsi="Times New Roman"/>
                <w:color w:val="000000"/>
                <w:kern w:val="0"/>
                <w:szCs w:val="21"/>
              </w:rPr>
              <w:t>-</w:t>
            </w:r>
            <w:r>
              <w:rPr>
                <w:rFonts w:ascii="Times New Roman" w:hAnsi="Times New Roman"/>
                <w:color w:val="000000"/>
                <w:kern w:val="0"/>
                <w:szCs w:val="21"/>
              </w:rPr>
              <w:t>2020年</w:t>
            </w:r>
            <w:r>
              <w:rPr>
                <w:rFonts w:hint="eastAsia" w:ascii="Times New Roman" w:hAnsi="Times New Roman"/>
                <w:color w:val="000000"/>
                <w:kern w:val="0"/>
                <w:szCs w:val="21"/>
              </w:rPr>
              <w:t>）》“四基”领域中的</w:t>
            </w:r>
          </w:p>
        </w:tc>
        <w:tc>
          <w:tcPr>
            <w:tcW w:w="4881" w:type="dxa"/>
            <w:gridSpan w:val="10"/>
            <w:tcBorders>
              <w:top w:val="single" w:color="auto" w:sz="4" w:space="0"/>
              <w:left w:val="nil"/>
              <w:bottom w:val="single" w:color="auto" w:sz="4" w:space="0"/>
              <w:right w:val="single" w:color="000000" w:sz="4" w:space="0"/>
            </w:tcBorders>
            <w:noWrap w:val="0"/>
            <w:vAlign w:val="center"/>
          </w:tcPr>
          <w:p>
            <w:pPr>
              <w:widowControl/>
              <w:rPr>
                <w:rFonts w:ascii="宋体" w:hAnsi="宋体"/>
              </w:rPr>
            </w:pPr>
            <w:r>
              <w:rPr>
                <w:rFonts w:hint="eastAsia" w:ascii="楷体_GB2312" w:hAnsi="楷体_GB2312" w:eastAsia="楷体_GB2312" w:cs="楷体_GB2312"/>
                <w:sz w:val="24"/>
                <w:szCs w:val="24"/>
              </w:rPr>
              <w:t>□</w:t>
            </w:r>
            <w:r>
              <w:rPr>
                <w:rFonts w:hint="eastAsia" w:ascii="宋体" w:hAnsi="宋体"/>
              </w:rPr>
              <w:t xml:space="preserve">核心基础零部件（元器件）  </w:t>
            </w:r>
            <w:r>
              <w:rPr>
                <w:rFonts w:hint="eastAsia" w:ascii="楷体_GB2312" w:hAnsi="楷体_GB2312" w:eastAsia="楷体_GB2312" w:cs="楷体_GB2312"/>
                <w:sz w:val="24"/>
                <w:szCs w:val="24"/>
              </w:rPr>
              <w:t>□</w:t>
            </w:r>
            <w:r>
              <w:rPr>
                <w:rFonts w:hint="eastAsia" w:ascii="宋体" w:hAnsi="宋体"/>
              </w:rPr>
              <w:t xml:space="preserve">关键基础材料 </w:t>
            </w:r>
          </w:p>
          <w:p>
            <w:pPr>
              <w:widowControl/>
              <w:rPr>
                <w:rFonts w:ascii="Times New Roman" w:hAnsi="Times New Roman"/>
                <w:color w:val="000000"/>
                <w:kern w:val="0"/>
                <w:szCs w:val="21"/>
              </w:rPr>
            </w:pPr>
            <w:r>
              <w:rPr>
                <w:rFonts w:hint="eastAsia" w:ascii="楷体_GB2312" w:hAnsi="楷体_GB2312" w:eastAsia="楷体_GB2312" w:cs="楷体_GB2312"/>
                <w:sz w:val="24"/>
                <w:szCs w:val="24"/>
              </w:rPr>
              <w:t>□</w:t>
            </w:r>
            <w:r>
              <w:rPr>
                <w:rFonts w:hint="eastAsia" w:ascii="宋体" w:hAnsi="宋体"/>
              </w:rPr>
              <w:t xml:space="preserve">先进基础工艺 </w:t>
            </w:r>
            <w:r>
              <w:rPr>
                <w:rFonts w:ascii="宋体" w:hAnsi="宋体"/>
              </w:rPr>
              <w:t xml:space="preserve">             </w:t>
            </w:r>
            <w:r>
              <w:rPr>
                <w:rFonts w:hint="eastAsia" w:ascii="楷体_GB2312" w:hAnsi="楷体_GB2312" w:eastAsia="楷体_GB2312" w:cs="楷体_GB2312"/>
                <w:sz w:val="24"/>
                <w:szCs w:val="24"/>
              </w:rPr>
              <w:t>□</w:t>
            </w:r>
            <w:r>
              <w:rPr>
                <w:rFonts w:hint="eastAsia" w:ascii="宋体" w:hAnsi="宋体"/>
              </w:rPr>
              <w:t>产业技术基础</w:t>
            </w:r>
          </w:p>
        </w:tc>
      </w:tr>
      <w:tr>
        <w:tblPrEx>
          <w:tblLayout w:type="fixed"/>
          <w:tblCellMar>
            <w:top w:w="0" w:type="dxa"/>
            <w:left w:w="108" w:type="dxa"/>
            <w:bottom w:w="0" w:type="dxa"/>
            <w:right w:w="108" w:type="dxa"/>
          </w:tblCellMar>
        </w:tblPrEx>
        <w:trPr>
          <w:cantSplit/>
          <w:trHeight w:val="624"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所属行业</w:t>
            </w:r>
            <w:r>
              <w:rPr>
                <w:rStyle w:val="13"/>
                <w:rFonts w:ascii="Times New Roman" w:hAnsi="Times New Roman" w:cs="Times New Roman"/>
                <w:sz w:val="21"/>
                <w:szCs w:val="21"/>
              </w:rPr>
              <w:footnoteReference w:id="0"/>
            </w:r>
          </w:p>
        </w:tc>
        <w:tc>
          <w:tcPr>
            <w:tcW w:w="7149" w:type="dxa"/>
            <w:gridSpan w:val="16"/>
            <w:tcBorders>
              <w:top w:val="single" w:color="auto" w:sz="4" w:space="0"/>
              <w:left w:val="nil"/>
              <w:bottom w:val="single" w:color="auto" w:sz="4" w:space="0"/>
              <w:right w:val="single" w:color="000000" w:sz="4" w:space="0"/>
            </w:tcBorders>
            <w:noWrap w:val="0"/>
            <w:vAlign w:val="center"/>
          </w:tcPr>
          <w:p>
            <w:pPr>
              <w:widowControl/>
              <w:jc w:val="left"/>
              <w:rPr>
                <w:rFonts w:ascii="楷体_GB2312" w:hAnsi="楷体_GB2312" w:eastAsia="楷体_GB2312" w:cs="楷体_GB2312"/>
                <w:sz w:val="24"/>
                <w:szCs w:val="24"/>
              </w:rPr>
            </w:pPr>
          </w:p>
        </w:tc>
      </w:tr>
      <w:tr>
        <w:tblPrEx>
          <w:tblLayout w:type="fixed"/>
          <w:tblCellMar>
            <w:top w:w="0" w:type="dxa"/>
            <w:left w:w="108" w:type="dxa"/>
            <w:bottom w:w="0" w:type="dxa"/>
            <w:right w:w="108" w:type="dxa"/>
          </w:tblCellMar>
        </w:tblPrEx>
        <w:trPr>
          <w:cantSplit/>
          <w:trHeight w:val="624"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具体细分领域名称</w:t>
            </w:r>
          </w:p>
        </w:tc>
        <w:tc>
          <w:tcPr>
            <w:tcW w:w="7149" w:type="dxa"/>
            <w:gridSpan w:val="16"/>
            <w:tcBorders>
              <w:top w:val="single" w:color="auto" w:sz="4" w:space="0"/>
              <w:left w:val="nil"/>
              <w:bottom w:val="single" w:color="auto" w:sz="4" w:space="0"/>
              <w:right w:val="single" w:color="000000" w:sz="4" w:space="0"/>
            </w:tcBorders>
            <w:noWrap w:val="0"/>
            <w:vAlign w:val="center"/>
          </w:tcPr>
          <w:p>
            <w:pPr>
              <w:widowControl/>
              <w:jc w:val="left"/>
              <w:rPr>
                <w:rFonts w:ascii="楷体_GB2312" w:hAnsi="楷体_GB2312" w:eastAsia="楷体_GB2312" w:cs="楷体_GB2312"/>
                <w:sz w:val="24"/>
                <w:szCs w:val="24"/>
              </w:rPr>
            </w:pPr>
          </w:p>
        </w:tc>
      </w:tr>
      <w:tr>
        <w:tblPrEx>
          <w:tblLayout w:type="fixed"/>
        </w:tblPrEx>
        <w:trPr>
          <w:cantSplit/>
          <w:trHeight w:val="624"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企业类型</w:t>
            </w:r>
          </w:p>
        </w:tc>
        <w:tc>
          <w:tcPr>
            <w:tcW w:w="7149" w:type="dxa"/>
            <w:gridSpan w:val="16"/>
            <w:tcBorders>
              <w:top w:val="single" w:color="auto" w:sz="4" w:space="0"/>
              <w:left w:val="nil"/>
              <w:bottom w:val="single" w:color="auto" w:sz="4" w:space="0"/>
              <w:right w:val="single" w:color="000000" w:sz="4" w:space="0"/>
            </w:tcBorders>
            <w:noWrap w:val="0"/>
            <w:vAlign w:val="center"/>
          </w:tcPr>
          <w:p>
            <w:pPr>
              <w:widowControl/>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w:t>
            </w:r>
            <w:r>
              <w:rPr>
                <w:rFonts w:hint="eastAsia" w:ascii="宋体" w:hAnsi="宋体"/>
              </w:rPr>
              <w:t xml:space="preserve">国有    </w:t>
            </w:r>
            <w:r>
              <w:rPr>
                <w:rFonts w:ascii="宋体" w:hAnsi="宋体"/>
              </w:rPr>
              <w:t xml:space="preserve"> </w:t>
            </w:r>
            <w:r>
              <w:rPr>
                <w:rFonts w:hint="eastAsia" w:ascii="宋体" w:hAnsi="宋体"/>
              </w:rPr>
              <w:t xml:space="preserve">  </w:t>
            </w:r>
            <w:r>
              <w:rPr>
                <w:rFonts w:hint="eastAsia" w:ascii="楷体_GB2312" w:hAnsi="楷体_GB2312" w:eastAsia="楷体_GB2312" w:cs="楷体_GB2312"/>
                <w:sz w:val="24"/>
                <w:szCs w:val="24"/>
              </w:rPr>
              <w:t>□</w:t>
            </w:r>
            <w:r>
              <w:rPr>
                <w:rFonts w:hint="eastAsia" w:ascii="宋体" w:hAnsi="宋体"/>
              </w:rPr>
              <w:t xml:space="preserve">合资      </w:t>
            </w:r>
            <w:r>
              <w:rPr>
                <w:rFonts w:hint="eastAsia" w:ascii="楷体_GB2312" w:hAnsi="楷体_GB2312" w:eastAsia="楷体_GB2312" w:cs="楷体_GB2312"/>
                <w:sz w:val="24"/>
                <w:szCs w:val="24"/>
              </w:rPr>
              <w:t>□</w:t>
            </w:r>
            <w:r>
              <w:rPr>
                <w:rFonts w:hint="eastAsia" w:ascii="宋体" w:hAnsi="宋体"/>
              </w:rPr>
              <w:t xml:space="preserve">民营     </w:t>
            </w:r>
            <w:r>
              <w:rPr>
                <w:rFonts w:hint="eastAsia" w:ascii="楷体_GB2312" w:hAnsi="楷体_GB2312" w:eastAsia="楷体_GB2312" w:cs="楷体_GB2312"/>
                <w:sz w:val="24"/>
                <w:szCs w:val="24"/>
              </w:rPr>
              <w:t>□</w:t>
            </w:r>
            <w:r>
              <w:rPr>
                <w:rFonts w:hint="eastAsia" w:ascii="宋体" w:hAnsi="宋体"/>
              </w:rPr>
              <w:t>其他</w:t>
            </w:r>
          </w:p>
        </w:tc>
      </w:tr>
      <w:tr>
        <w:tblPrEx>
          <w:tblLayout w:type="fixed"/>
          <w:tblCellMar>
            <w:top w:w="0" w:type="dxa"/>
            <w:left w:w="108" w:type="dxa"/>
            <w:bottom w:w="0" w:type="dxa"/>
            <w:right w:w="108" w:type="dxa"/>
          </w:tblCellMar>
        </w:tblPrEx>
        <w:trPr>
          <w:cantSplit/>
          <w:trHeight w:val="1664"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企业主要荣誉</w:t>
            </w:r>
            <w:r>
              <w:rPr>
                <w:rFonts w:hint="eastAsia" w:ascii="Times New Roman" w:hAnsi="Times New Roman"/>
                <w:color w:val="000000"/>
                <w:kern w:val="0"/>
                <w:szCs w:val="21"/>
              </w:rPr>
              <w:t>（201</w:t>
            </w:r>
            <w:r>
              <w:rPr>
                <w:rFonts w:ascii="Times New Roman" w:hAnsi="Times New Roman"/>
                <w:color w:val="000000"/>
                <w:kern w:val="0"/>
                <w:szCs w:val="21"/>
              </w:rPr>
              <w:t>5</w:t>
            </w:r>
            <w:r>
              <w:rPr>
                <w:rFonts w:hint="eastAsia" w:ascii="Times New Roman" w:hAnsi="Times New Roman"/>
                <w:color w:val="000000"/>
                <w:kern w:val="0"/>
                <w:szCs w:val="21"/>
              </w:rPr>
              <w:t>-20</w:t>
            </w:r>
            <w:r>
              <w:rPr>
                <w:rFonts w:ascii="Times New Roman" w:hAnsi="Times New Roman"/>
                <w:color w:val="000000"/>
                <w:kern w:val="0"/>
                <w:szCs w:val="21"/>
              </w:rPr>
              <w:t>17</w:t>
            </w:r>
            <w:r>
              <w:rPr>
                <w:rFonts w:hint="eastAsia" w:ascii="Times New Roman" w:hAnsi="Times New Roman"/>
                <w:color w:val="000000"/>
                <w:kern w:val="0"/>
                <w:szCs w:val="21"/>
              </w:rPr>
              <w:t>年）</w:t>
            </w:r>
          </w:p>
        </w:tc>
        <w:tc>
          <w:tcPr>
            <w:tcW w:w="7149" w:type="dxa"/>
            <w:gridSpan w:val="16"/>
            <w:tcBorders>
              <w:top w:val="single" w:color="auto" w:sz="4" w:space="0"/>
              <w:left w:val="single" w:color="auto" w:sz="4" w:space="0"/>
              <w:bottom w:val="single" w:color="auto" w:sz="4" w:space="0"/>
              <w:right w:val="single" w:color="000000" w:sz="4" w:space="0"/>
            </w:tcBorders>
            <w:noWrap w:val="0"/>
            <w:vAlign w:val="bottom"/>
          </w:tcPr>
          <w:p>
            <w:pPr>
              <w:widowControl/>
              <w:rPr>
                <w:rFonts w:hint="eastAsia" w:ascii="Times New Roman" w:hAnsi="Times New Roman"/>
                <w:color w:val="000000"/>
                <w:kern w:val="0"/>
                <w:szCs w:val="21"/>
              </w:rPr>
            </w:pPr>
          </w:p>
          <w:p>
            <w:pPr>
              <w:widowControl/>
              <w:rPr>
                <w:rFonts w:hint="eastAsia" w:ascii="Times New Roman" w:hAnsi="Times New Roman"/>
                <w:color w:val="000000"/>
                <w:kern w:val="0"/>
                <w:szCs w:val="21"/>
              </w:rPr>
            </w:pPr>
          </w:p>
          <w:p>
            <w:pPr>
              <w:widowControl/>
              <w:rPr>
                <w:rFonts w:hint="eastAsia" w:ascii="Times New Roman" w:hAnsi="Times New Roman"/>
                <w:color w:val="000000"/>
                <w:kern w:val="0"/>
                <w:szCs w:val="21"/>
              </w:rPr>
            </w:pPr>
            <w:r>
              <w:rPr>
                <w:rFonts w:hint="eastAsia" w:ascii="Times New Roman" w:hAnsi="Times New Roman"/>
                <w:color w:val="000000"/>
                <w:kern w:val="0"/>
                <w:szCs w:val="21"/>
              </w:rPr>
              <w:t>（例如：获得省级及以上认定或表彰）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126" w:type="dxa"/>
            <w:gridSpan w:val="19"/>
            <w:noWrap w:val="0"/>
            <w:vAlign w:val="center"/>
          </w:tcPr>
          <w:p>
            <w:pPr>
              <w:jc w:val="center"/>
              <w:rPr>
                <w:rFonts w:ascii="Times New Roman" w:hAnsi="Times New Roman"/>
                <w:b/>
                <w:szCs w:val="21"/>
              </w:rPr>
            </w:pPr>
            <w:r>
              <w:rPr>
                <w:rFonts w:hint="eastAsia" w:ascii="Times New Roman" w:hAnsi="Times New Roman"/>
                <w:b/>
                <w:szCs w:val="21"/>
              </w:rPr>
              <w:t>二、</w:t>
            </w:r>
            <w:r>
              <w:rPr>
                <w:rFonts w:ascii="Times New Roman" w:hAnsi="Times New Roman"/>
                <w:b/>
                <w:szCs w:val="21"/>
              </w:rPr>
              <w:t>经济效益指标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6" w:type="dxa"/>
            <w:gridSpan w:val="4"/>
            <w:noWrap w:val="0"/>
            <w:vAlign w:val="center"/>
          </w:tcPr>
          <w:p>
            <w:pPr>
              <w:jc w:val="center"/>
              <w:rPr>
                <w:rFonts w:ascii="Times New Roman" w:hAnsi="Times New Roman"/>
                <w:szCs w:val="21"/>
              </w:rPr>
            </w:pPr>
            <w:r>
              <w:rPr>
                <w:rFonts w:ascii="Times New Roman" w:hAnsi="Times New Roman"/>
                <w:szCs w:val="21"/>
              </w:rPr>
              <w:t>重要指标</w:t>
            </w:r>
          </w:p>
        </w:tc>
        <w:tc>
          <w:tcPr>
            <w:tcW w:w="3440" w:type="dxa"/>
            <w:gridSpan w:val="9"/>
            <w:noWrap w:val="0"/>
            <w:vAlign w:val="center"/>
          </w:tcPr>
          <w:p>
            <w:pPr>
              <w:jc w:val="center"/>
              <w:rPr>
                <w:rFonts w:ascii="Times New Roman" w:hAnsi="Times New Roman"/>
                <w:szCs w:val="21"/>
              </w:rPr>
            </w:pPr>
            <w:r>
              <w:rPr>
                <w:rFonts w:hint="eastAsia" w:ascii="Times New Roman" w:hAnsi="Times New Roman"/>
                <w:szCs w:val="21"/>
              </w:rPr>
              <w:t>2</w:t>
            </w:r>
            <w:r>
              <w:rPr>
                <w:rFonts w:ascii="Times New Roman" w:hAnsi="Times New Roman"/>
                <w:szCs w:val="21"/>
              </w:rPr>
              <w:t>016</w:t>
            </w:r>
            <w:r>
              <w:rPr>
                <w:rFonts w:hint="eastAsia" w:ascii="Times New Roman" w:hAnsi="Times New Roman"/>
                <w:szCs w:val="21"/>
              </w:rPr>
              <w:t>年</w:t>
            </w:r>
          </w:p>
        </w:tc>
        <w:tc>
          <w:tcPr>
            <w:tcW w:w="3440" w:type="dxa"/>
            <w:gridSpan w:val="6"/>
            <w:noWrap w:val="0"/>
            <w:vAlign w:val="center"/>
          </w:tcPr>
          <w:p>
            <w:pPr>
              <w:jc w:val="center"/>
              <w:rPr>
                <w:rFonts w:ascii="Times New Roman" w:hAnsi="Times New Roman"/>
                <w:szCs w:val="21"/>
              </w:rPr>
            </w:pPr>
            <w:r>
              <w:rPr>
                <w:rFonts w:hint="eastAsia" w:ascii="Times New Roman" w:hAnsi="Times New Roman"/>
                <w:szCs w:val="21"/>
              </w:rPr>
              <w:t>2</w:t>
            </w:r>
            <w:r>
              <w:rPr>
                <w:rFonts w:ascii="Times New Roman" w:hAnsi="Times New Roman"/>
                <w:szCs w:val="21"/>
              </w:rPr>
              <w:t>017</w:t>
            </w:r>
            <w:r>
              <w:rPr>
                <w:rFonts w:hint="eastAsia" w:ascii="Times New Roman" w:hAnsi="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6" w:type="dxa"/>
            <w:gridSpan w:val="4"/>
            <w:noWrap w:val="0"/>
            <w:vAlign w:val="center"/>
          </w:tcPr>
          <w:p>
            <w:pPr>
              <w:rPr>
                <w:rFonts w:ascii="Times New Roman" w:hAnsi="Times New Roman"/>
                <w:szCs w:val="21"/>
              </w:rPr>
            </w:pPr>
            <w:r>
              <w:rPr>
                <w:rFonts w:hint="eastAsia" w:ascii="宋体" w:hAnsi="宋体"/>
                <w:szCs w:val="21"/>
              </w:rPr>
              <w:t>营业收入</w:t>
            </w:r>
          </w:p>
        </w:tc>
        <w:tc>
          <w:tcPr>
            <w:tcW w:w="3440" w:type="dxa"/>
            <w:gridSpan w:val="9"/>
            <w:noWrap w:val="0"/>
            <w:vAlign w:val="center"/>
          </w:tcPr>
          <w:p>
            <w:pPr>
              <w:jc w:val="center"/>
              <w:rPr>
                <w:rFonts w:ascii="Times New Roman" w:hAnsi="Times New Roman"/>
                <w:szCs w:val="21"/>
              </w:rPr>
            </w:pPr>
            <w:r>
              <w:rPr>
                <w:rFonts w:hint="eastAsia"/>
              </w:rPr>
              <w:t xml:space="preserve"> </w:t>
            </w:r>
            <w:r>
              <w:t xml:space="preserve">          </w:t>
            </w:r>
            <w:r>
              <w:rPr>
                <w:rFonts w:hint="eastAsia"/>
              </w:rPr>
              <w:t>万元</w:t>
            </w:r>
          </w:p>
        </w:tc>
        <w:tc>
          <w:tcPr>
            <w:tcW w:w="3440" w:type="dxa"/>
            <w:gridSpan w:val="6"/>
            <w:noWrap w:val="0"/>
            <w:vAlign w:val="center"/>
          </w:tcPr>
          <w:p>
            <w:pPr>
              <w:jc w:val="center"/>
              <w:rPr>
                <w:rFonts w:ascii="Times New Roman" w:hAnsi="Times New Roman"/>
                <w:szCs w:val="21"/>
              </w:rPr>
            </w:pPr>
            <w:r>
              <w:rPr>
                <w:rFonts w:hint="eastAsia"/>
              </w:rPr>
              <w:t xml:space="preserve"> </w:t>
            </w:r>
            <w: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6" w:type="dxa"/>
            <w:gridSpan w:val="4"/>
            <w:noWrap w:val="0"/>
            <w:vAlign w:val="center"/>
          </w:tcPr>
          <w:p>
            <w:pPr>
              <w:rPr>
                <w:rFonts w:hint="eastAsia" w:ascii="宋体" w:hAnsi="宋体"/>
                <w:szCs w:val="21"/>
              </w:rPr>
            </w:pPr>
            <w:r>
              <w:rPr>
                <w:rFonts w:hint="eastAsia" w:ascii="宋体" w:hAnsi="宋体"/>
                <w:szCs w:val="21"/>
              </w:rPr>
              <w:t>主营业务收入</w:t>
            </w:r>
          </w:p>
        </w:tc>
        <w:tc>
          <w:tcPr>
            <w:tcW w:w="3440" w:type="dxa"/>
            <w:gridSpan w:val="9"/>
            <w:noWrap w:val="0"/>
            <w:vAlign w:val="center"/>
          </w:tcPr>
          <w:p>
            <w:pPr>
              <w:jc w:val="center"/>
              <w:rPr>
                <w:rFonts w:ascii="Times New Roman" w:hAnsi="Times New Roman"/>
              </w:rPr>
            </w:pPr>
            <w:r>
              <w:rPr>
                <w:rFonts w:hint="eastAsia"/>
              </w:rPr>
              <w:t xml:space="preserve"> </w:t>
            </w:r>
            <w:r>
              <w:t xml:space="preserve">          </w:t>
            </w:r>
            <w:r>
              <w:rPr>
                <w:rFonts w:hint="eastAsia"/>
              </w:rPr>
              <w:t>万元</w:t>
            </w:r>
          </w:p>
        </w:tc>
        <w:tc>
          <w:tcPr>
            <w:tcW w:w="3440" w:type="dxa"/>
            <w:gridSpan w:val="6"/>
            <w:noWrap w:val="0"/>
            <w:vAlign w:val="center"/>
          </w:tcPr>
          <w:p>
            <w:pPr>
              <w:jc w:val="center"/>
              <w:rPr>
                <w:rFonts w:ascii="Times New Roman" w:hAnsi="Times New Roman"/>
              </w:rPr>
            </w:pPr>
            <w:r>
              <w:rPr>
                <w:rFonts w:hint="eastAsia"/>
              </w:rPr>
              <w:t xml:space="preserve"> </w:t>
            </w:r>
            <w: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2246" w:type="dxa"/>
            <w:gridSpan w:val="4"/>
            <w:noWrap w:val="0"/>
            <w:vAlign w:val="center"/>
          </w:tcPr>
          <w:p>
            <w:pPr>
              <w:rPr>
                <w:rFonts w:ascii="Times New Roman" w:hAnsi="Times New Roman"/>
                <w:szCs w:val="21"/>
              </w:rPr>
            </w:pPr>
            <w:r>
              <w:rPr>
                <w:rFonts w:hint="eastAsia" w:ascii="宋体" w:hAnsi="宋体"/>
                <w:szCs w:val="21"/>
              </w:rPr>
              <w:t>主营业务收入增长率</w:t>
            </w:r>
          </w:p>
        </w:tc>
        <w:tc>
          <w:tcPr>
            <w:tcW w:w="3440" w:type="dxa"/>
            <w:gridSpan w:val="9"/>
            <w:noWrap w:val="0"/>
            <w:vAlign w:val="center"/>
          </w:tcPr>
          <w:p>
            <w:pPr>
              <w:jc w:val="center"/>
              <w:rPr>
                <w:rFonts w:ascii="Times New Roman" w:hAnsi="Times New Roman"/>
                <w:szCs w:val="21"/>
              </w:rPr>
            </w:pPr>
            <w:r>
              <w:rPr>
                <w:rFonts w:ascii="Times New Roman" w:hAnsi="Times New Roman"/>
              </w:rPr>
              <w:t xml:space="preserve">            %</w:t>
            </w:r>
          </w:p>
        </w:tc>
        <w:tc>
          <w:tcPr>
            <w:tcW w:w="3440" w:type="dxa"/>
            <w:gridSpan w:val="6"/>
            <w:noWrap w:val="0"/>
            <w:vAlign w:val="center"/>
          </w:tcPr>
          <w:p>
            <w:pPr>
              <w:jc w:val="center"/>
              <w:rPr>
                <w:rFonts w:ascii="Times New Roman" w:hAnsi="Times New Roman"/>
                <w:szCs w:val="21"/>
              </w:rPr>
            </w:pP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6" w:type="dxa"/>
            <w:gridSpan w:val="4"/>
            <w:noWrap w:val="0"/>
            <w:vAlign w:val="center"/>
          </w:tcPr>
          <w:p>
            <w:pPr>
              <w:rPr>
                <w:rFonts w:ascii="宋体" w:hAnsi="宋体"/>
                <w:szCs w:val="21"/>
              </w:rPr>
            </w:pPr>
            <w:r>
              <w:rPr>
                <w:rFonts w:hint="eastAsia" w:ascii="宋体" w:hAnsi="宋体"/>
                <w:szCs w:val="21"/>
              </w:rPr>
              <w:t>利润总额</w:t>
            </w:r>
          </w:p>
        </w:tc>
        <w:tc>
          <w:tcPr>
            <w:tcW w:w="3440" w:type="dxa"/>
            <w:gridSpan w:val="9"/>
            <w:noWrap w:val="0"/>
            <w:vAlign w:val="center"/>
          </w:tcPr>
          <w:p>
            <w:pPr>
              <w:jc w:val="center"/>
              <w:rPr>
                <w:rFonts w:ascii="Times New Roman" w:hAnsi="Times New Roman"/>
                <w:szCs w:val="21"/>
              </w:rPr>
            </w:pPr>
            <w:r>
              <w:rPr>
                <w:rFonts w:hint="eastAsia"/>
              </w:rPr>
              <w:t xml:space="preserve"> </w:t>
            </w:r>
            <w:r>
              <w:t xml:space="preserve">          </w:t>
            </w:r>
            <w:r>
              <w:rPr>
                <w:rFonts w:hint="eastAsia"/>
              </w:rPr>
              <w:t>万元</w:t>
            </w:r>
          </w:p>
        </w:tc>
        <w:tc>
          <w:tcPr>
            <w:tcW w:w="3440" w:type="dxa"/>
            <w:gridSpan w:val="6"/>
            <w:noWrap w:val="0"/>
            <w:vAlign w:val="center"/>
          </w:tcPr>
          <w:p>
            <w:pPr>
              <w:jc w:val="center"/>
              <w:rPr>
                <w:rFonts w:ascii="Times New Roman" w:hAnsi="Times New Roman"/>
                <w:szCs w:val="21"/>
              </w:rPr>
            </w:pPr>
            <w:r>
              <w:rPr>
                <w:rFonts w:hint="eastAsia"/>
              </w:rPr>
              <w:t xml:space="preserve"> </w:t>
            </w:r>
            <w: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6" w:type="dxa"/>
            <w:gridSpan w:val="4"/>
            <w:noWrap w:val="0"/>
            <w:vAlign w:val="center"/>
          </w:tcPr>
          <w:p>
            <w:pPr>
              <w:rPr>
                <w:rFonts w:ascii="Times New Roman" w:hAnsi="Times New Roman"/>
                <w:szCs w:val="21"/>
              </w:rPr>
            </w:pPr>
            <w:r>
              <w:rPr>
                <w:rFonts w:hint="eastAsia" w:ascii="宋体" w:hAnsi="宋体"/>
                <w:szCs w:val="21"/>
              </w:rPr>
              <w:t>净利润总额</w:t>
            </w:r>
          </w:p>
        </w:tc>
        <w:tc>
          <w:tcPr>
            <w:tcW w:w="3440" w:type="dxa"/>
            <w:gridSpan w:val="9"/>
            <w:noWrap w:val="0"/>
            <w:vAlign w:val="center"/>
          </w:tcPr>
          <w:p>
            <w:pPr>
              <w:jc w:val="center"/>
              <w:rPr>
                <w:rFonts w:ascii="Times New Roman" w:hAnsi="Times New Roman"/>
              </w:rPr>
            </w:pPr>
            <w:r>
              <w:rPr>
                <w:rFonts w:hint="eastAsia"/>
              </w:rPr>
              <w:t xml:space="preserve"> </w:t>
            </w:r>
            <w:r>
              <w:t xml:space="preserve">          </w:t>
            </w:r>
            <w:r>
              <w:rPr>
                <w:rFonts w:hint="eastAsia"/>
              </w:rPr>
              <w:t>万元</w:t>
            </w:r>
          </w:p>
        </w:tc>
        <w:tc>
          <w:tcPr>
            <w:tcW w:w="3440" w:type="dxa"/>
            <w:gridSpan w:val="6"/>
            <w:noWrap w:val="0"/>
            <w:vAlign w:val="center"/>
          </w:tcPr>
          <w:p>
            <w:pPr>
              <w:jc w:val="center"/>
              <w:rPr>
                <w:rFonts w:ascii="Times New Roman" w:hAnsi="Times New Roman"/>
              </w:rPr>
            </w:pPr>
            <w:r>
              <w:rPr>
                <w:rFonts w:hint="eastAsia"/>
              </w:rPr>
              <w:t xml:space="preserve"> </w:t>
            </w:r>
            <w: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2246" w:type="dxa"/>
            <w:gridSpan w:val="4"/>
            <w:noWrap w:val="0"/>
            <w:vAlign w:val="center"/>
          </w:tcPr>
          <w:p>
            <w:pPr>
              <w:rPr>
                <w:rFonts w:ascii="Times New Roman" w:hAnsi="Times New Roman"/>
                <w:szCs w:val="21"/>
              </w:rPr>
            </w:pPr>
            <w:r>
              <w:rPr>
                <w:rFonts w:hint="eastAsia" w:ascii="宋体" w:hAnsi="宋体"/>
                <w:szCs w:val="21"/>
              </w:rPr>
              <w:t>净利润增长率</w:t>
            </w:r>
          </w:p>
        </w:tc>
        <w:tc>
          <w:tcPr>
            <w:tcW w:w="3440" w:type="dxa"/>
            <w:gridSpan w:val="9"/>
            <w:noWrap w:val="0"/>
            <w:vAlign w:val="center"/>
          </w:tcPr>
          <w:p>
            <w:pPr>
              <w:jc w:val="center"/>
              <w:rPr>
                <w:rFonts w:ascii="Times New Roman" w:hAnsi="Times New Roman"/>
              </w:rPr>
            </w:pPr>
            <w:r>
              <w:rPr>
                <w:rFonts w:ascii="Times New Roman" w:hAnsi="Times New Roman"/>
              </w:rPr>
              <w:t xml:space="preserve">            %</w:t>
            </w:r>
          </w:p>
        </w:tc>
        <w:tc>
          <w:tcPr>
            <w:tcW w:w="3440" w:type="dxa"/>
            <w:gridSpan w:val="6"/>
            <w:noWrap w:val="0"/>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6" w:type="dxa"/>
            <w:gridSpan w:val="4"/>
            <w:noWrap w:val="0"/>
            <w:vAlign w:val="center"/>
          </w:tcPr>
          <w:p>
            <w:pPr>
              <w:rPr>
                <w:rFonts w:ascii="宋体" w:hAnsi="宋体"/>
                <w:szCs w:val="21"/>
              </w:rPr>
            </w:pPr>
            <w:r>
              <w:rPr>
                <w:rFonts w:ascii="Times New Roman" w:hAnsi="Times New Roman"/>
                <w:color w:val="000000"/>
                <w:kern w:val="0"/>
                <w:szCs w:val="21"/>
              </w:rPr>
              <w:t>资产总额</w:t>
            </w:r>
          </w:p>
        </w:tc>
        <w:tc>
          <w:tcPr>
            <w:tcW w:w="3440" w:type="dxa"/>
            <w:gridSpan w:val="9"/>
            <w:noWrap w:val="0"/>
            <w:vAlign w:val="center"/>
          </w:tcPr>
          <w:p>
            <w:pPr>
              <w:jc w:val="center"/>
              <w:rPr>
                <w:rFonts w:ascii="Times New Roman" w:hAnsi="Times New Roman"/>
              </w:rPr>
            </w:pPr>
            <w:r>
              <w:rPr>
                <w:rFonts w:hint="eastAsia"/>
              </w:rPr>
              <w:t xml:space="preserve"> </w:t>
            </w:r>
            <w:r>
              <w:t xml:space="preserve">          </w:t>
            </w:r>
            <w:r>
              <w:rPr>
                <w:rFonts w:hint="eastAsia"/>
              </w:rPr>
              <w:t>万元</w:t>
            </w:r>
          </w:p>
        </w:tc>
        <w:tc>
          <w:tcPr>
            <w:tcW w:w="3440" w:type="dxa"/>
            <w:gridSpan w:val="6"/>
            <w:noWrap w:val="0"/>
            <w:vAlign w:val="center"/>
          </w:tcPr>
          <w:p>
            <w:pPr>
              <w:jc w:val="center"/>
              <w:rPr>
                <w:rFonts w:ascii="Times New Roman" w:hAnsi="Times New Roman"/>
              </w:rPr>
            </w:pPr>
            <w:r>
              <w:rPr>
                <w:rFonts w:hint="eastAsia"/>
              </w:rPr>
              <w:t xml:space="preserve"> </w:t>
            </w:r>
            <w: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6" w:type="dxa"/>
            <w:gridSpan w:val="4"/>
            <w:noWrap w:val="0"/>
            <w:vAlign w:val="center"/>
          </w:tcPr>
          <w:p>
            <w:pPr>
              <w:rPr>
                <w:rFonts w:ascii="Times New Roman" w:hAnsi="Times New Roman"/>
                <w:szCs w:val="21"/>
              </w:rPr>
            </w:pPr>
            <w:r>
              <w:rPr>
                <w:rFonts w:hint="eastAsia" w:ascii="Times New Roman" w:hAnsi="Times New Roman"/>
                <w:szCs w:val="21"/>
              </w:rPr>
              <w:t>负债总额</w:t>
            </w:r>
          </w:p>
        </w:tc>
        <w:tc>
          <w:tcPr>
            <w:tcW w:w="3440" w:type="dxa"/>
            <w:gridSpan w:val="9"/>
            <w:noWrap w:val="0"/>
            <w:vAlign w:val="center"/>
          </w:tcPr>
          <w:p>
            <w:pPr>
              <w:jc w:val="center"/>
              <w:rPr>
                <w:rFonts w:ascii="Times New Roman" w:hAnsi="Times New Roman"/>
                <w:szCs w:val="21"/>
              </w:rPr>
            </w:pPr>
            <w:r>
              <w:rPr>
                <w:rFonts w:hint="eastAsia"/>
              </w:rPr>
              <w:t xml:space="preserve"> </w:t>
            </w:r>
            <w:r>
              <w:t xml:space="preserve">          </w:t>
            </w:r>
            <w:r>
              <w:rPr>
                <w:rFonts w:hint="eastAsia"/>
              </w:rPr>
              <w:t>万元</w:t>
            </w:r>
          </w:p>
        </w:tc>
        <w:tc>
          <w:tcPr>
            <w:tcW w:w="3440" w:type="dxa"/>
            <w:gridSpan w:val="6"/>
            <w:noWrap w:val="0"/>
            <w:vAlign w:val="center"/>
          </w:tcPr>
          <w:p>
            <w:pPr>
              <w:jc w:val="center"/>
              <w:rPr>
                <w:rFonts w:ascii="Times New Roman" w:hAnsi="Times New Roman"/>
                <w:szCs w:val="21"/>
              </w:rPr>
            </w:pPr>
            <w:r>
              <w:rPr>
                <w:rFonts w:hint="eastAsia"/>
              </w:rPr>
              <w:t xml:space="preserve"> </w:t>
            </w:r>
            <w: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2246" w:type="dxa"/>
            <w:gridSpan w:val="4"/>
            <w:noWrap w:val="0"/>
            <w:vAlign w:val="center"/>
          </w:tcPr>
          <w:p>
            <w:pPr>
              <w:rPr>
                <w:rFonts w:ascii="Times New Roman" w:hAnsi="Times New Roman"/>
                <w:szCs w:val="21"/>
              </w:rPr>
            </w:pPr>
            <w:r>
              <w:rPr>
                <w:rFonts w:hint="eastAsia" w:ascii="Times New Roman" w:hAnsi="Times New Roman"/>
                <w:szCs w:val="21"/>
              </w:rPr>
              <w:t>资产负债率</w:t>
            </w:r>
          </w:p>
        </w:tc>
        <w:tc>
          <w:tcPr>
            <w:tcW w:w="3440" w:type="dxa"/>
            <w:gridSpan w:val="9"/>
            <w:noWrap w:val="0"/>
            <w:vAlign w:val="center"/>
          </w:tcPr>
          <w:p>
            <w:pPr>
              <w:jc w:val="center"/>
              <w:rPr>
                <w:rFonts w:ascii="Times New Roman" w:hAnsi="Times New Roman"/>
                <w:szCs w:val="21"/>
              </w:rPr>
            </w:pPr>
            <w:r>
              <w:rPr>
                <w:rFonts w:ascii="Times New Roman" w:hAnsi="Times New Roman"/>
              </w:rPr>
              <w:t xml:space="preserve">            %</w:t>
            </w:r>
          </w:p>
        </w:tc>
        <w:tc>
          <w:tcPr>
            <w:tcW w:w="3440" w:type="dxa"/>
            <w:gridSpan w:val="6"/>
            <w:noWrap w:val="0"/>
            <w:vAlign w:val="center"/>
          </w:tcPr>
          <w:p>
            <w:pPr>
              <w:jc w:val="center"/>
              <w:rPr>
                <w:rFonts w:ascii="Times New Roman" w:hAnsi="Times New Roman"/>
                <w:szCs w:val="21"/>
              </w:rPr>
            </w:pP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6" w:type="dxa"/>
            <w:gridSpan w:val="4"/>
            <w:noWrap w:val="0"/>
            <w:vAlign w:val="center"/>
          </w:tcPr>
          <w:p>
            <w:pPr>
              <w:rPr>
                <w:rFonts w:ascii="Times New Roman" w:hAnsi="Times New Roman"/>
                <w:color w:val="000000"/>
                <w:kern w:val="0"/>
                <w:szCs w:val="21"/>
              </w:rPr>
            </w:pPr>
            <w:r>
              <w:rPr>
                <w:rFonts w:ascii="Times New Roman" w:hAnsi="Times New Roman"/>
                <w:color w:val="000000"/>
                <w:kern w:val="0"/>
                <w:szCs w:val="21"/>
              </w:rPr>
              <w:t>上缴税金</w:t>
            </w:r>
          </w:p>
        </w:tc>
        <w:tc>
          <w:tcPr>
            <w:tcW w:w="3440" w:type="dxa"/>
            <w:gridSpan w:val="9"/>
            <w:noWrap w:val="0"/>
            <w:vAlign w:val="center"/>
          </w:tcPr>
          <w:p>
            <w:pPr>
              <w:jc w:val="center"/>
              <w:rPr>
                <w:rFonts w:ascii="宋体" w:hAnsi="宋体"/>
              </w:rPr>
            </w:pPr>
            <w:r>
              <w:rPr>
                <w:rFonts w:hint="eastAsia"/>
              </w:rPr>
              <w:t xml:space="preserve"> </w:t>
            </w:r>
            <w:r>
              <w:t xml:space="preserve">          </w:t>
            </w:r>
            <w:r>
              <w:rPr>
                <w:rFonts w:hint="eastAsia"/>
              </w:rPr>
              <w:t>万元</w:t>
            </w:r>
          </w:p>
        </w:tc>
        <w:tc>
          <w:tcPr>
            <w:tcW w:w="3440" w:type="dxa"/>
            <w:gridSpan w:val="6"/>
            <w:noWrap w:val="0"/>
            <w:vAlign w:val="center"/>
          </w:tcPr>
          <w:p>
            <w:pPr>
              <w:jc w:val="center"/>
              <w:rPr>
                <w:rFonts w:ascii="宋体" w:hAnsi="宋体"/>
              </w:rPr>
            </w:pPr>
            <w:r>
              <w:rPr>
                <w:rFonts w:hint="eastAsia"/>
              </w:rPr>
              <w:t xml:space="preserve"> </w:t>
            </w:r>
            <w: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6" w:type="dxa"/>
            <w:gridSpan w:val="4"/>
            <w:noWrap w:val="0"/>
            <w:vAlign w:val="center"/>
          </w:tcPr>
          <w:p>
            <w:pPr>
              <w:rPr>
                <w:rFonts w:ascii="Times New Roman" w:hAnsi="Times New Roman"/>
                <w:szCs w:val="21"/>
              </w:rPr>
            </w:pPr>
            <w:r>
              <w:rPr>
                <w:rFonts w:ascii="Times New Roman" w:hAnsi="Times New Roman"/>
                <w:color w:val="000000"/>
                <w:kern w:val="0"/>
                <w:szCs w:val="21"/>
              </w:rPr>
              <w:t>从业人数</w:t>
            </w:r>
          </w:p>
        </w:tc>
        <w:tc>
          <w:tcPr>
            <w:tcW w:w="3440" w:type="dxa"/>
            <w:gridSpan w:val="9"/>
            <w:noWrap w:val="0"/>
            <w:vAlign w:val="center"/>
          </w:tcPr>
          <w:p>
            <w:pPr>
              <w:jc w:val="center"/>
              <w:rPr>
                <w:rFonts w:ascii="宋体" w:hAnsi="宋体"/>
              </w:rPr>
            </w:pPr>
            <w:r>
              <w:rPr>
                <w:rFonts w:hint="eastAsia" w:ascii="宋体" w:hAnsi="宋体"/>
              </w:rPr>
              <w:t xml:space="preserve"> </w:t>
            </w:r>
            <w:r>
              <w:rPr>
                <w:rFonts w:ascii="宋体" w:hAnsi="宋体"/>
              </w:rPr>
              <w:t xml:space="preserve">           人</w:t>
            </w:r>
          </w:p>
        </w:tc>
        <w:tc>
          <w:tcPr>
            <w:tcW w:w="3440" w:type="dxa"/>
            <w:gridSpan w:val="6"/>
            <w:noWrap w:val="0"/>
            <w:vAlign w:val="center"/>
          </w:tcPr>
          <w:p>
            <w:pPr>
              <w:jc w:val="center"/>
              <w:rPr>
                <w:rFonts w:ascii="宋体" w:hAnsi="宋体"/>
              </w:rPr>
            </w:pPr>
            <w:r>
              <w:rPr>
                <w:rFonts w:hint="eastAsia" w:ascii="宋体" w:hAnsi="宋体"/>
              </w:rPr>
              <w:t xml:space="preserve"> </w:t>
            </w:r>
            <w:r>
              <w:rPr>
                <w:rFonts w:ascii="宋体" w:hAnsi="宋体"/>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6" w:type="dxa"/>
            <w:gridSpan w:val="4"/>
            <w:noWrap w:val="0"/>
            <w:vAlign w:val="center"/>
          </w:tcPr>
          <w:p>
            <w:pPr>
              <w:rPr>
                <w:rFonts w:ascii="Times New Roman" w:hAnsi="Times New Roman"/>
                <w:color w:val="000000"/>
                <w:kern w:val="0"/>
                <w:szCs w:val="21"/>
              </w:rPr>
            </w:pPr>
            <w:r>
              <w:rPr>
                <w:rFonts w:ascii="Times New Roman" w:hAnsi="Times New Roman"/>
                <w:color w:val="000000"/>
                <w:kern w:val="0"/>
                <w:szCs w:val="21"/>
              </w:rPr>
              <w:t>其中</w:t>
            </w:r>
            <w:r>
              <w:rPr>
                <w:rFonts w:hint="eastAsia" w:ascii="Times New Roman" w:hAnsi="Times New Roman"/>
                <w:color w:val="000000"/>
                <w:kern w:val="0"/>
                <w:szCs w:val="21"/>
              </w:rPr>
              <w:t>：</w:t>
            </w:r>
            <w:r>
              <w:rPr>
                <w:rFonts w:ascii="Times New Roman" w:hAnsi="Times New Roman"/>
                <w:color w:val="000000"/>
                <w:kern w:val="0"/>
                <w:szCs w:val="21"/>
              </w:rPr>
              <w:t>本科及以上学历人数</w:t>
            </w:r>
          </w:p>
        </w:tc>
        <w:tc>
          <w:tcPr>
            <w:tcW w:w="3440" w:type="dxa"/>
            <w:gridSpan w:val="9"/>
            <w:noWrap w:val="0"/>
            <w:vAlign w:val="center"/>
          </w:tcPr>
          <w:p>
            <w:pPr>
              <w:jc w:val="center"/>
              <w:rPr>
                <w:rFonts w:ascii="宋体" w:hAnsi="宋体"/>
              </w:rPr>
            </w:pPr>
            <w:r>
              <w:rPr>
                <w:rFonts w:hint="eastAsia" w:ascii="宋体" w:hAnsi="宋体"/>
              </w:rPr>
              <w:t xml:space="preserve"> </w:t>
            </w:r>
            <w:r>
              <w:rPr>
                <w:rFonts w:ascii="宋体" w:hAnsi="宋体"/>
              </w:rPr>
              <w:t xml:space="preserve">           人</w:t>
            </w:r>
          </w:p>
        </w:tc>
        <w:tc>
          <w:tcPr>
            <w:tcW w:w="3440" w:type="dxa"/>
            <w:gridSpan w:val="6"/>
            <w:noWrap w:val="0"/>
            <w:vAlign w:val="center"/>
          </w:tcPr>
          <w:p>
            <w:pPr>
              <w:jc w:val="center"/>
              <w:rPr>
                <w:rFonts w:ascii="宋体" w:hAnsi="宋体"/>
              </w:rPr>
            </w:pPr>
            <w:r>
              <w:rPr>
                <w:rFonts w:hint="eastAsia" w:ascii="宋体" w:hAnsi="宋体"/>
              </w:rPr>
              <w:t xml:space="preserve"> </w:t>
            </w:r>
            <w:r>
              <w:rPr>
                <w:rFonts w:ascii="宋体" w:hAnsi="宋体"/>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126" w:type="dxa"/>
            <w:gridSpan w:val="19"/>
            <w:noWrap w:val="0"/>
            <w:vAlign w:val="center"/>
          </w:tcPr>
          <w:p>
            <w:pPr>
              <w:jc w:val="center"/>
              <w:rPr>
                <w:rFonts w:ascii="Times New Roman" w:hAnsi="Times New Roman"/>
                <w:b/>
                <w:szCs w:val="21"/>
              </w:rPr>
            </w:pPr>
            <w:r>
              <w:rPr>
                <w:rFonts w:hint="eastAsia" w:ascii="Times New Roman" w:hAnsi="Times New Roman"/>
                <w:b/>
                <w:szCs w:val="21"/>
              </w:rPr>
              <w:t>三、专业化程度指标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246" w:type="dxa"/>
            <w:gridSpan w:val="4"/>
            <w:noWrap w:val="0"/>
            <w:vAlign w:val="center"/>
          </w:tcPr>
          <w:p>
            <w:pPr>
              <w:jc w:val="left"/>
              <w:rPr>
                <w:rFonts w:ascii="Times New Roman" w:hAnsi="Times New Roman"/>
                <w:szCs w:val="21"/>
              </w:rPr>
            </w:pPr>
            <w:r>
              <w:rPr>
                <w:rFonts w:ascii="Times New Roman" w:hAnsi="Times New Roman"/>
                <w:szCs w:val="21"/>
              </w:rPr>
              <w:t>主导产品名称</w:t>
            </w:r>
          </w:p>
        </w:tc>
        <w:tc>
          <w:tcPr>
            <w:tcW w:w="1999" w:type="dxa"/>
            <w:gridSpan w:val="5"/>
            <w:noWrap w:val="0"/>
            <w:vAlign w:val="center"/>
          </w:tcPr>
          <w:p>
            <w:pPr>
              <w:jc w:val="left"/>
              <w:rPr>
                <w:rFonts w:ascii="Times New Roman" w:hAnsi="Times New Roman"/>
                <w:szCs w:val="21"/>
              </w:rPr>
            </w:pPr>
          </w:p>
        </w:tc>
        <w:tc>
          <w:tcPr>
            <w:tcW w:w="2596" w:type="dxa"/>
            <w:gridSpan w:val="7"/>
            <w:noWrap w:val="0"/>
            <w:vAlign w:val="center"/>
          </w:tcPr>
          <w:p>
            <w:pPr>
              <w:jc w:val="left"/>
              <w:rPr>
                <w:rFonts w:ascii="Times New Roman" w:hAnsi="Times New Roman"/>
                <w:szCs w:val="21"/>
              </w:rPr>
            </w:pPr>
            <w:r>
              <w:rPr>
                <w:rFonts w:ascii="Times New Roman" w:hAnsi="Times New Roman"/>
                <w:szCs w:val="21"/>
              </w:rPr>
              <w:t>从事该产品领域的时间</w:t>
            </w:r>
            <w:r>
              <w:rPr>
                <w:rFonts w:hint="eastAsia" w:ascii="宋体" w:hAnsi="宋体"/>
                <w:szCs w:val="21"/>
              </w:rPr>
              <w:t>（单位：年）</w:t>
            </w:r>
          </w:p>
        </w:tc>
        <w:tc>
          <w:tcPr>
            <w:tcW w:w="2285" w:type="dxa"/>
            <w:gridSpan w:val="3"/>
            <w:noWrap w:val="0"/>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94" w:hRule="atLeast"/>
          <w:jc w:val="center"/>
        </w:trPr>
        <w:tc>
          <w:tcPr>
            <w:tcW w:w="2246" w:type="dxa"/>
            <w:gridSpan w:val="4"/>
            <w:noWrap w:val="0"/>
            <w:vAlign w:val="center"/>
          </w:tcPr>
          <w:p>
            <w:pPr>
              <w:jc w:val="left"/>
              <w:rPr>
                <w:rFonts w:ascii="Times New Roman" w:hAnsi="Times New Roman"/>
                <w:szCs w:val="21"/>
              </w:rPr>
            </w:pPr>
            <w:r>
              <w:rPr>
                <w:rFonts w:hint="eastAsia" w:ascii="Times New Roman" w:hAnsi="Times New Roman"/>
                <w:szCs w:val="21"/>
              </w:rPr>
              <w:t>产品简介</w:t>
            </w:r>
          </w:p>
        </w:tc>
        <w:tc>
          <w:tcPr>
            <w:tcW w:w="6880" w:type="dxa"/>
            <w:gridSpan w:val="15"/>
            <w:noWrap w:val="0"/>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126" w:type="dxa"/>
            <w:gridSpan w:val="19"/>
            <w:noWrap w:val="0"/>
            <w:vAlign w:val="center"/>
          </w:tcPr>
          <w:p>
            <w:pPr>
              <w:rPr>
                <w:rFonts w:ascii="Times New Roman" w:hAnsi="Times New Roman"/>
                <w:szCs w:val="21"/>
              </w:rPr>
            </w:pPr>
            <w:r>
              <w:rPr>
                <w:rFonts w:hint="eastAsia" w:ascii="Times New Roman" w:hAnsi="Times New Roman"/>
                <w:szCs w:val="21"/>
              </w:rPr>
              <w:t>主导产品为哪些知名企业直接配套:</w:t>
            </w: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rPr>
              <w:t xml:space="preserve">         </w:t>
            </w:r>
            <w:r>
              <w:rPr>
                <w:rFonts w:hint="eastAsia" w:ascii="Times New Roman" w:hAnsi="Times New Roman"/>
                <w:szCs w:val="21"/>
              </w:rPr>
              <w:t>，</w:t>
            </w:r>
          </w:p>
          <w:p>
            <w:pPr>
              <w:rPr>
                <w:rFonts w:ascii="Times New Roman" w:hAnsi="Times New Roman"/>
                <w:szCs w:val="21"/>
              </w:rPr>
            </w:pPr>
            <w:r>
              <w:rPr>
                <w:rFonts w:hint="eastAsia" w:ascii="仿宋_GB2312" w:hAnsi="仿宋_GB2312" w:eastAsia="仿宋_GB2312"/>
                <w:kern w:val="0"/>
                <w:szCs w:val="21"/>
                <w:u w:val="single"/>
              </w:rPr>
              <w:t xml:space="preserve">          </w:t>
            </w:r>
            <w:r>
              <w:rPr>
                <w:rFonts w:hint="eastAsia" w:ascii="Times New Roman" w:hAnsi="Times New Roman"/>
                <w:szCs w:val="21"/>
              </w:rPr>
              <w:t>（是/否）为主要供应商。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46" w:type="dxa"/>
            <w:gridSpan w:val="4"/>
            <w:noWrap w:val="0"/>
            <w:vAlign w:val="center"/>
          </w:tcPr>
          <w:p>
            <w:pPr>
              <w:jc w:val="center"/>
              <w:rPr>
                <w:rFonts w:ascii="Times New Roman" w:hAnsi="Times New Roman"/>
                <w:szCs w:val="21"/>
              </w:rPr>
            </w:pPr>
            <w:r>
              <w:rPr>
                <w:rFonts w:ascii="Times New Roman" w:hAnsi="Times New Roman"/>
                <w:szCs w:val="21"/>
              </w:rPr>
              <w:t>重要指标</w:t>
            </w:r>
          </w:p>
        </w:tc>
        <w:tc>
          <w:tcPr>
            <w:tcW w:w="2292" w:type="dxa"/>
            <w:gridSpan w:val="6"/>
            <w:noWrap w:val="0"/>
            <w:vAlign w:val="center"/>
          </w:tcPr>
          <w:p>
            <w:pPr>
              <w:jc w:val="center"/>
              <w:rPr>
                <w:rFonts w:ascii="Times New Roman" w:hAnsi="Times New Roman"/>
                <w:szCs w:val="21"/>
              </w:rPr>
            </w:pPr>
            <w:r>
              <w:rPr>
                <w:rFonts w:hint="eastAsia" w:ascii="Times New Roman" w:hAnsi="Times New Roman"/>
                <w:szCs w:val="21"/>
              </w:rPr>
              <w:t>2</w:t>
            </w:r>
            <w:r>
              <w:rPr>
                <w:rFonts w:ascii="Times New Roman" w:hAnsi="Times New Roman"/>
                <w:szCs w:val="21"/>
              </w:rPr>
              <w:t>015</w:t>
            </w:r>
            <w:r>
              <w:rPr>
                <w:rFonts w:hint="eastAsia" w:ascii="Times New Roman" w:hAnsi="Times New Roman"/>
                <w:szCs w:val="21"/>
              </w:rPr>
              <w:t>年</w:t>
            </w:r>
          </w:p>
        </w:tc>
        <w:tc>
          <w:tcPr>
            <w:tcW w:w="2303" w:type="dxa"/>
            <w:gridSpan w:val="6"/>
            <w:noWrap w:val="0"/>
            <w:vAlign w:val="center"/>
          </w:tcPr>
          <w:p>
            <w:pPr>
              <w:jc w:val="center"/>
              <w:rPr>
                <w:rFonts w:ascii="Times New Roman" w:hAnsi="Times New Roman"/>
                <w:szCs w:val="21"/>
              </w:rPr>
            </w:pPr>
            <w:r>
              <w:rPr>
                <w:rFonts w:hint="eastAsia" w:ascii="Times New Roman" w:hAnsi="Times New Roman"/>
                <w:szCs w:val="21"/>
              </w:rPr>
              <w:t>2</w:t>
            </w:r>
            <w:r>
              <w:rPr>
                <w:rFonts w:ascii="Times New Roman" w:hAnsi="Times New Roman"/>
                <w:szCs w:val="21"/>
              </w:rPr>
              <w:t>016</w:t>
            </w:r>
            <w:r>
              <w:rPr>
                <w:rFonts w:hint="eastAsia" w:ascii="Times New Roman" w:hAnsi="Times New Roman"/>
                <w:szCs w:val="21"/>
              </w:rPr>
              <w:t>年</w:t>
            </w:r>
          </w:p>
        </w:tc>
        <w:tc>
          <w:tcPr>
            <w:tcW w:w="2285" w:type="dxa"/>
            <w:gridSpan w:val="3"/>
            <w:noWrap w:val="0"/>
            <w:vAlign w:val="center"/>
          </w:tcPr>
          <w:p>
            <w:pPr>
              <w:jc w:val="center"/>
              <w:rPr>
                <w:rFonts w:ascii="Times New Roman" w:hAnsi="Times New Roman"/>
                <w:szCs w:val="21"/>
              </w:rPr>
            </w:pPr>
            <w:r>
              <w:rPr>
                <w:rFonts w:hint="eastAsia" w:ascii="Times New Roman" w:hAnsi="Times New Roman"/>
                <w:szCs w:val="21"/>
              </w:rPr>
              <w:t>2</w:t>
            </w:r>
            <w:r>
              <w:rPr>
                <w:rFonts w:ascii="Times New Roman" w:hAnsi="Times New Roman"/>
                <w:szCs w:val="21"/>
              </w:rPr>
              <w:t>017</w:t>
            </w:r>
            <w:r>
              <w:rPr>
                <w:rFonts w:hint="eastAsia" w:ascii="Times New Roman" w:hAnsi="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46" w:type="dxa"/>
            <w:gridSpan w:val="4"/>
            <w:noWrap w:val="0"/>
            <w:vAlign w:val="center"/>
          </w:tcPr>
          <w:p>
            <w:pPr>
              <w:jc w:val="left"/>
              <w:rPr>
                <w:rFonts w:ascii="Times New Roman" w:hAnsi="Times New Roman"/>
                <w:szCs w:val="21"/>
              </w:rPr>
            </w:pPr>
            <w:r>
              <w:rPr>
                <w:rFonts w:ascii="Times New Roman" w:hAnsi="Times New Roman"/>
                <w:szCs w:val="21"/>
              </w:rPr>
              <w:t>主导产品在</w:t>
            </w:r>
            <w:r>
              <w:rPr>
                <w:rFonts w:hint="eastAsia" w:ascii="Times New Roman" w:hAnsi="Times New Roman"/>
                <w:szCs w:val="21"/>
                <w:lang w:eastAsia="zh-CN"/>
              </w:rPr>
              <w:t>国内</w:t>
            </w:r>
            <w:r>
              <w:rPr>
                <w:rFonts w:hint="eastAsia" w:ascii="Times New Roman" w:hAnsi="Times New Roman"/>
                <w:szCs w:val="21"/>
              </w:rPr>
              <w:t>市场占有率及排名</w:t>
            </w:r>
          </w:p>
        </w:tc>
        <w:tc>
          <w:tcPr>
            <w:tcW w:w="2292" w:type="dxa"/>
            <w:gridSpan w:val="6"/>
            <w:noWrap w:val="0"/>
            <w:vAlign w:val="center"/>
          </w:tcPr>
          <w:p>
            <w:pPr>
              <w:rPr>
                <w:rFonts w:ascii="Times New Roman" w:hAnsi="Times New Roman"/>
                <w:szCs w:val="21"/>
              </w:rPr>
            </w:pPr>
            <w:r>
              <w:rPr>
                <w:rFonts w:ascii="Times New Roman" w:hAnsi="Times New Roman"/>
              </w:rPr>
              <w:t xml:space="preserve">       %,（  ）</w:t>
            </w:r>
          </w:p>
        </w:tc>
        <w:tc>
          <w:tcPr>
            <w:tcW w:w="2303" w:type="dxa"/>
            <w:gridSpan w:val="6"/>
            <w:noWrap w:val="0"/>
            <w:vAlign w:val="center"/>
          </w:tcPr>
          <w:p>
            <w:pPr>
              <w:rPr>
                <w:rFonts w:ascii="Times New Roman" w:hAnsi="Times New Roman"/>
                <w:szCs w:val="21"/>
              </w:rPr>
            </w:pPr>
            <w:r>
              <w:rPr>
                <w:rFonts w:ascii="Times New Roman" w:hAnsi="Times New Roman"/>
              </w:rPr>
              <w:t xml:space="preserve">       %,（  ）</w:t>
            </w:r>
          </w:p>
        </w:tc>
        <w:tc>
          <w:tcPr>
            <w:tcW w:w="2285" w:type="dxa"/>
            <w:gridSpan w:val="3"/>
            <w:noWrap w:val="0"/>
            <w:vAlign w:val="center"/>
          </w:tcPr>
          <w:p>
            <w:pPr>
              <w:rPr>
                <w:rFonts w:ascii="Times New Roman" w:hAnsi="Times New Roman"/>
                <w:szCs w:val="21"/>
              </w:rPr>
            </w:pPr>
            <w:r>
              <w:rPr>
                <w:rFonts w:ascii="Times New Roman" w:hAnsi="Times New Roma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46" w:type="dxa"/>
            <w:gridSpan w:val="4"/>
            <w:noWrap w:val="0"/>
            <w:vAlign w:val="center"/>
          </w:tcPr>
          <w:p>
            <w:pPr>
              <w:jc w:val="left"/>
              <w:rPr>
                <w:rFonts w:ascii="Times New Roman" w:hAnsi="Times New Roman"/>
                <w:szCs w:val="21"/>
              </w:rPr>
            </w:pPr>
            <w:r>
              <w:rPr>
                <w:rFonts w:hint="eastAsia" w:ascii="宋体" w:hAnsi="宋体"/>
              </w:rPr>
              <w:t>主导产品在</w:t>
            </w:r>
            <w:r>
              <w:rPr>
                <w:rFonts w:hint="eastAsia" w:ascii="宋体" w:hAnsi="宋体"/>
                <w:lang w:eastAsia="zh-CN"/>
              </w:rPr>
              <w:t>省</w:t>
            </w:r>
            <w:r>
              <w:rPr>
                <w:rFonts w:hint="eastAsia" w:ascii="宋体" w:hAnsi="宋体"/>
              </w:rPr>
              <w:t>内市场占有率及排名</w:t>
            </w:r>
          </w:p>
        </w:tc>
        <w:tc>
          <w:tcPr>
            <w:tcW w:w="2292" w:type="dxa"/>
            <w:gridSpan w:val="6"/>
            <w:noWrap w:val="0"/>
            <w:vAlign w:val="center"/>
          </w:tcPr>
          <w:p>
            <w:pPr>
              <w:rPr>
                <w:rFonts w:ascii="Times New Roman" w:hAnsi="Times New Roman"/>
                <w:szCs w:val="21"/>
              </w:rPr>
            </w:pPr>
            <w:r>
              <w:rPr>
                <w:rFonts w:ascii="Times New Roman" w:hAnsi="Times New Roman"/>
              </w:rPr>
              <w:t xml:space="preserve">       %,（  ）</w:t>
            </w:r>
          </w:p>
        </w:tc>
        <w:tc>
          <w:tcPr>
            <w:tcW w:w="2303" w:type="dxa"/>
            <w:gridSpan w:val="6"/>
            <w:noWrap w:val="0"/>
            <w:vAlign w:val="center"/>
          </w:tcPr>
          <w:p>
            <w:pPr>
              <w:rPr>
                <w:rFonts w:ascii="Times New Roman" w:hAnsi="Times New Roman"/>
                <w:szCs w:val="21"/>
              </w:rPr>
            </w:pPr>
            <w:r>
              <w:rPr>
                <w:rFonts w:ascii="Times New Roman" w:hAnsi="Times New Roman"/>
              </w:rPr>
              <w:t xml:space="preserve">       %,（  ）</w:t>
            </w:r>
          </w:p>
        </w:tc>
        <w:tc>
          <w:tcPr>
            <w:tcW w:w="2285" w:type="dxa"/>
            <w:gridSpan w:val="3"/>
            <w:noWrap w:val="0"/>
            <w:vAlign w:val="center"/>
          </w:tcPr>
          <w:p>
            <w:pPr>
              <w:rPr>
                <w:rFonts w:ascii="Times New Roman" w:hAnsi="Times New Roman"/>
                <w:szCs w:val="21"/>
              </w:rPr>
            </w:pPr>
            <w:r>
              <w:rPr>
                <w:rFonts w:ascii="Times New Roman" w:hAnsi="Times New Roma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46" w:type="dxa"/>
            <w:gridSpan w:val="4"/>
            <w:noWrap w:val="0"/>
            <w:vAlign w:val="center"/>
          </w:tcPr>
          <w:p>
            <w:pPr>
              <w:jc w:val="left"/>
              <w:rPr>
                <w:rFonts w:ascii="Times New Roman" w:hAnsi="Times New Roman"/>
                <w:szCs w:val="21"/>
              </w:rPr>
            </w:pPr>
            <w:r>
              <w:rPr>
                <w:rFonts w:hint="eastAsia" w:ascii="Times New Roman" w:hAnsi="Times New Roman"/>
                <w:szCs w:val="21"/>
              </w:rPr>
              <w:t>主导产品销售收入占本企业营业收入比重</w:t>
            </w:r>
          </w:p>
        </w:tc>
        <w:tc>
          <w:tcPr>
            <w:tcW w:w="2292" w:type="dxa"/>
            <w:gridSpan w:val="6"/>
            <w:noWrap w:val="0"/>
            <w:vAlign w:val="center"/>
          </w:tcPr>
          <w:p>
            <w:pPr>
              <w:rPr>
                <w:rFonts w:ascii="Times New Roman" w:hAnsi="Times New Roman"/>
                <w:szCs w:val="21"/>
              </w:rPr>
            </w:pPr>
            <w:r>
              <w:rPr>
                <w:rFonts w:ascii="Times New Roman" w:hAnsi="Times New Roman"/>
              </w:rPr>
              <w:t xml:space="preserve">           %</w:t>
            </w:r>
          </w:p>
        </w:tc>
        <w:tc>
          <w:tcPr>
            <w:tcW w:w="2303" w:type="dxa"/>
            <w:gridSpan w:val="6"/>
            <w:noWrap w:val="0"/>
            <w:vAlign w:val="center"/>
          </w:tcPr>
          <w:p>
            <w:pPr>
              <w:rPr>
                <w:rFonts w:ascii="Times New Roman" w:hAnsi="Times New Roman"/>
                <w:szCs w:val="21"/>
              </w:rPr>
            </w:pPr>
            <w:r>
              <w:rPr>
                <w:rFonts w:ascii="Times New Roman" w:hAnsi="Times New Roman"/>
              </w:rPr>
              <w:t xml:space="preserve">           %</w:t>
            </w:r>
          </w:p>
        </w:tc>
        <w:tc>
          <w:tcPr>
            <w:tcW w:w="2285" w:type="dxa"/>
            <w:gridSpan w:val="3"/>
            <w:noWrap w:val="0"/>
            <w:vAlign w:val="center"/>
          </w:tcPr>
          <w:p>
            <w:pPr>
              <w:rPr>
                <w:rFonts w:ascii="Times New Roman" w:hAnsi="Times New Roman"/>
                <w:szCs w:val="21"/>
              </w:rPr>
            </w:pP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jc w:val="center"/>
        </w:trPr>
        <w:tc>
          <w:tcPr>
            <w:tcW w:w="2246" w:type="dxa"/>
            <w:gridSpan w:val="4"/>
            <w:noWrap w:val="0"/>
            <w:vAlign w:val="center"/>
          </w:tcPr>
          <w:p>
            <w:pPr>
              <w:jc w:val="left"/>
              <w:rPr>
                <w:rFonts w:ascii="宋体" w:hAnsi="宋体"/>
              </w:rPr>
            </w:pPr>
            <w:r>
              <w:rPr>
                <w:rFonts w:hint="eastAsia" w:ascii="宋体" w:hAnsi="宋体"/>
              </w:rPr>
              <w:t>主导产品出口额</w:t>
            </w:r>
          </w:p>
        </w:tc>
        <w:tc>
          <w:tcPr>
            <w:tcW w:w="2292" w:type="dxa"/>
            <w:gridSpan w:val="6"/>
            <w:noWrap w:val="0"/>
            <w:vAlign w:val="center"/>
          </w:tcPr>
          <w:p>
            <w:pPr>
              <w:rPr>
                <w:rFonts w:ascii="Times New Roman" w:hAnsi="Times New Roman"/>
              </w:rPr>
            </w:pPr>
            <w:r>
              <w:rPr>
                <w:rFonts w:hint="eastAsia" w:ascii="Times New Roman" w:hAnsi="Times New Roman"/>
              </w:rPr>
              <w:t xml:space="preserve"> </w:t>
            </w:r>
            <w:r>
              <w:rPr>
                <w:rFonts w:ascii="Times New Roman" w:hAnsi="Times New Roman"/>
              </w:rPr>
              <w:t xml:space="preserve">          万美元</w:t>
            </w:r>
          </w:p>
        </w:tc>
        <w:tc>
          <w:tcPr>
            <w:tcW w:w="2303" w:type="dxa"/>
            <w:gridSpan w:val="6"/>
            <w:noWrap w:val="0"/>
            <w:vAlign w:val="center"/>
          </w:tcPr>
          <w:p>
            <w:pPr>
              <w:rPr>
                <w:rFonts w:ascii="Times New Roman" w:hAnsi="Times New Roman"/>
              </w:rPr>
            </w:pPr>
            <w:r>
              <w:rPr>
                <w:rFonts w:hint="eastAsia" w:ascii="Times New Roman" w:hAnsi="Times New Roman"/>
              </w:rPr>
              <w:t xml:space="preserve"> </w:t>
            </w:r>
            <w:r>
              <w:rPr>
                <w:rFonts w:ascii="Times New Roman" w:hAnsi="Times New Roman"/>
              </w:rPr>
              <w:t xml:space="preserve">          万美元</w:t>
            </w:r>
          </w:p>
        </w:tc>
        <w:tc>
          <w:tcPr>
            <w:tcW w:w="2285" w:type="dxa"/>
            <w:gridSpan w:val="3"/>
            <w:noWrap w:val="0"/>
            <w:vAlign w:val="center"/>
          </w:tcPr>
          <w:p>
            <w:pPr>
              <w:rPr>
                <w:rFonts w:ascii="Times New Roman" w:hAnsi="Times New Roman"/>
              </w:rPr>
            </w:pPr>
            <w:r>
              <w:rPr>
                <w:rFonts w:hint="eastAsia" w:ascii="Times New Roman" w:hAnsi="Times New Roman"/>
              </w:rPr>
              <w:t xml:space="preserve"> </w:t>
            </w:r>
            <w:r>
              <w:rPr>
                <w:rFonts w:ascii="Times New Roman" w:hAnsi="Times New Roman"/>
              </w:rPr>
              <w:t xml:space="preserve">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46" w:type="dxa"/>
            <w:gridSpan w:val="4"/>
            <w:noWrap w:val="0"/>
            <w:vAlign w:val="center"/>
          </w:tcPr>
          <w:p>
            <w:pPr>
              <w:jc w:val="left"/>
              <w:rPr>
                <w:rFonts w:ascii="Times New Roman" w:hAnsi="Times New Roman"/>
                <w:szCs w:val="21"/>
              </w:rPr>
            </w:pPr>
            <w:r>
              <w:rPr>
                <w:rFonts w:hint="eastAsia" w:ascii="宋体" w:hAnsi="宋体"/>
              </w:rPr>
              <w:t>主导产品出口额占营业收入比重</w:t>
            </w:r>
          </w:p>
        </w:tc>
        <w:tc>
          <w:tcPr>
            <w:tcW w:w="2292" w:type="dxa"/>
            <w:gridSpan w:val="6"/>
            <w:noWrap w:val="0"/>
            <w:vAlign w:val="center"/>
          </w:tcPr>
          <w:p>
            <w:pPr>
              <w:rPr>
                <w:rFonts w:ascii="Times New Roman" w:hAnsi="Times New Roman"/>
                <w:szCs w:val="21"/>
              </w:rPr>
            </w:pPr>
            <w:r>
              <w:rPr>
                <w:rFonts w:ascii="Times New Roman" w:hAnsi="Times New Roman"/>
              </w:rPr>
              <w:t xml:space="preserve">           %</w:t>
            </w:r>
          </w:p>
        </w:tc>
        <w:tc>
          <w:tcPr>
            <w:tcW w:w="2303" w:type="dxa"/>
            <w:gridSpan w:val="6"/>
            <w:noWrap w:val="0"/>
            <w:vAlign w:val="center"/>
          </w:tcPr>
          <w:p>
            <w:pPr>
              <w:rPr>
                <w:rFonts w:ascii="Times New Roman" w:hAnsi="Times New Roman"/>
                <w:szCs w:val="21"/>
              </w:rPr>
            </w:pPr>
            <w:r>
              <w:rPr>
                <w:rFonts w:ascii="Times New Roman" w:hAnsi="Times New Roman"/>
              </w:rPr>
              <w:t xml:space="preserve">           %</w:t>
            </w:r>
          </w:p>
        </w:tc>
        <w:tc>
          <w:tcPr>
            <w:tcW w:w="2285" w:type="dxa"/>
            <w:gridSpan w:val="3"/>
            <w:noWrap w:val="0"/>
            <w:vAlign w:val="center"/>
          </w:tcPr>
          <w:p>
            <w:pPr>
              <w:rPr>
                <w:rFonts w:ascii="Times New Roman" w:hAnsi="Times New Roman"/>
                <w:szCs w:val="21"/>
              </w:rPr>
            </w:pP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126" w:type="dxa"/>
            <w:gridSpan w:val="19"/>
            <w:noWrap w:val="0"/>
            <w:vAlign w:val="center"/>
          </w:tcPr>
          <w:p>
            <w:pPr>
              <w:jc w:val="center"/>
              <w:rPr>
                <w:rFonts w:ascii="Times New Roman" w:hAnsi="Times New Roman"/>
                <w:b/>
                <w:szCs w:val="21"/>
              </w:rPr>
            </w:pPr>
            <w:r>
              <w:rPr>
                <w:rFonts w:hint="eastAsia" w:ascii="Times New Roman" w:hAnsi="Times New Roman"/>
                <w:b/>
                <w:szCs w:val="21"/>
              </w:rPr>
              <w:t>四、</w:t>
            </w:r>
            <w:r>
              <w:rPr>
                <w:rFonts w:ascii="Times New Roman" w:hAnsi="Times New Roman"/>
                <w:b/>
                <w:szCs w:val="21"/>
              </w:rPr>
              <w:t>创新能力指标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83" w:type="dxa"/>
            <w:gridSpan w:val="2"/>
            <w:vMerge w:val="restart"/>
            <w:noWrap w:val="0"/>
            <w:vAlign w:val="center"/>
          </w:tcPr>
          <w:p>
            <w:pPr>
              <w:rPr>
                <w:rFonts w:ascii="宋体" w:hAnsi="宋体"/>
              </w:rPr>
            </w:pPr>
            <w:r>
              <w:rPr>
                <w:rFonts w:ascii="宋体" w:hAnsi="宋体"/>
              </w:rPr>
              <w:t>科研机构建设情况</w:t>
            </w:r>
          </w:p>
        </w:tc>
        <w:tc>
          <w:tcPr>
            <w:tcW w:w="2353" w:type="dxa"/>
            <w:gridSpan w:val="6"/>
            <w:noWrap w:val="0"/>
            <w:vAlign w:val="center"/>
          </w:tcPr>
          <w:p>
            <w:pPr>
              <w:rPr>
                <w:rFonts w:ascii="宋体" w:hAnsi="宋体"/>
              </w:rPr>
            </w:pPr>
            <w:r>
              <w:rPr>
                <w:rFonts w:hint="eastAsia" w:ascii="宋体" w:hAnsi="宋体"/>
              </w:rPr>
              <w:t>技术研究院</w:t>
            </w:r>
          </w:p>
        </w:tc>
        <w:tc>
          <w:tcPr>
            <w:tcW w:w="5590" w:type="dxa"/>
            <w:gridSpan w:val="11"/>
            <w:noWrap w:val="0"/>
            <w:vAlign w:val="center"/>
          </w:tcPr>
          <w:p>
            <w:pPr>
              <w:rPr>
                <w:rFonts w:ascii="Times New Roman" w:hAnsi="Times New Roman"/>
                <w:szCs w:val="21"/>
              </w:rPr>
            </w:pPr>
            <w:r>
              <w:rPr>
                <w:rFonts w:ascii="黑体" w:hAnsi="黑体" w:eastAsia="黑体"/>
                <w:szCs w:val="21"/>
              </w:rPr>
              <w:t>□</w:t>
            </w:r>
            <w:r>
              <w:rPr>
                <w:rFonts w:ascii="Times New Roman" w:hAnsi="Times New Roman"/>
                <w:szCs w:val="21"/>
              </w:rPr>
              <w:t>国家级</w:t>
            </w:r>
            <w:r>
              <w:rPr>
                <w:rFonts w:hint="eastAsia" w:ascii="Times New Roman" w:hAnsi="Times New Roman"/>
                <w:szCs w:val="21"/>
              </w:rPr>
              <w:t xml:space="preserve"> </w:t>
            </w:r>
            <w:r>
              <w:rPr>
                <w:rFonts w:ascii="Times New Roman" w:hAnsi="Times New Roman"/>
                <w:szCs w:val="21"/>
              </w:rPr>
              <w:t xml:space="preserve">  </w:t>
            </w:r>
            <w:r>
              <w:rPr>
                <w:rFonts w:ascii="宋体" w:hAnsi="宋体"/>
                <w:szCs w:val="21"/>
              </w:rPr>
              <w:t>□</w:t>
            </w:r>
            <w:r>
              <w:rPr>
                <w:rFonts w:ascii="Times New Roman" w:hAnsi="Times New Roman"/>
                <w:szCs w:val="21"/>
              </w:rPr>
              <w:t>省级</w:t>
            </w:r>
            <w:r>
              <w:rPr>
                <w:rFonts w:hint="eastAsia" w:ascii="Times New Roman" w:hAnsi="Times New Roman"/>
                <w:szCs w:val="21"/>
              </w:rPr>
              <w:t xml:space="preserve"> </w:t>
            </w:r>
            <w:r>
              <w:rPr>
                <w:rFonts w:ascii="Times New Roman" w:hAnsi="Times New Roman"/>
                <w:szCs w:val="21"/>
              </w:rPr>
              <w:t xml:space="preserve">    </w:t>
            </w:r>
            <w:r>
              <w:rPr>
                <w:rFonts w:hint="eastAsia" w:ascii="仿宋_GB2312" w:hAnsi="仿宋_GB2312" w:eastAsia="仿宋_GB2312"/>
                <w:kern w:val="0"/>
                <w:szCs w:val="21"/>
                <w:u w:val="single"/>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83" w:type="dxa"/>
            <w:gridSpan w:val="2"/>
            <w:vMerge w:val="continue"/>
            <w:noWrap w:val="0"/>
            <w:vAlign w:val="center"/>
          </w:tcPr>
          <w:p>
            <w:pPr>
              <w:ind w:firstLine="1680" w:firstLineChars="800"/>
              <w:rPr>
                <w:rFonts w:ascii="宋体" w:hAnsi="宋体"/>
              </w:rPr>
            </w:pPr>
          </w:p>
        </w:tc>
        <w:tc>
          <w:tcPr>
            <w:tcW w:w="2353" w:type="dxa"/>
            <w:gridSpan w:val="6"/>
            <w:noWrap w:val="0"/>
            <w:vAlign w:val="center"/>
          </w:tcPr>
          <w:p>
            <w:pPr>
              <w:jc w:val="left"/>
              <w:rPr>
                <w:rFonts w:ascii="宋体" w:hAnsi="宋体"/>
              </w:rPr>
            </w:pPr>
            <w:r>
              <w:rPr>
                <w:rFonts w:hint="eastAsia" w:ascii="Times New Roman" w:hAnsi="Times New Roman"/>
                <w:color w:val="000000"/>
                <w:kern w:val="0"/>
                <w:szCs w:val="21"/>
              </w:rPr>
              <w:t>企业技术中心</w:t>
            </w:r>
          </w:p>
        </w:tc>
        <w:tc>
          <w:tcPr>
            <w:tcW w:w="5590" w:type="dxa"/>
            <w:gridSpan w:val="11"/>
            <w:noWrap w:val="0"/>
            <w:vAlign w:val="center"/>
          </w:tcPr>
          <w:p>
            <w:pPr>
              <w:rPr>
                <w:rFonts w:ascii="黑体" w:hAnsi="黑体" w:eastAsia="黑体"/>
                <w:szCs w:val="21"/>
              </w:rPr>
            </w:pPr>
            <w:r>
              <w:rPr>
                <w:rFonts w:ascii="黑体" w:hAnsi="黑体" w:eastAsia="黑体"/>
                <w:szCs w:val="21"/>
              </w:rPr>
              <w:t>□</w:t>
            </w:r>
            <w:r>
              <w:rPr>
                <w:rFonts w:ascii="Times New Roman" w:hAnsi="Times New Roman"/>
                <w:szCs w:val="21"/>
              </w:rPr>
              <w:t>国家级</w:t>
            </w:r>
            <w:r>
              <w:rPr>
                <w:rFonts w:hint="eastAsia" w:ascii="Times New Roman" w:hAnsi="Times New Roman"/>
                <w:szCs w:val="21"/>
              </w:rPr>
              <w:t xml:space="preserve"> </w:t>
            </w:r>
            <w:r>
              <w:rPr>
                <w:rFonts w:ascii="Times New Roman" w:hAnsi="Times New Roman"/>
                <w:szCs w:val="21"/>
              </w:rPr>
              <w:t xml:space="preserve">  </w:t>
            </w:r>
            <w:r>
              <w:rPr>
                <w:rFonts w:ascii="宋体" w:hAnsi="宋体"/>
                <w:szCs w:val="21"/>
              </w:rPr>
              <w:t>□</w:t>
            </w:r>
            <w:r>
              <w:rPr>
                <w:rFonts w:ascii="Times New Roman" w:hAnsi="Times New Roman"/>
                <w:szCs w:val="21"/>
              </w:rPr>
              <w:t>省级</w:t>
            </w:r>
            <w:r>
              <w:rPr>
                <w:rFonts w:hint="eastAsia" w:ascii="Times New Roman" w:hAnsi="Times New Roman"/>
                <w:szCs w:val="21"/>
              </w:rPr>
              <w:t xml:space="preserve"> </w:t>
            </w:r>
            <w:r>
              <w:rPr>
                <w:rFonts w:ascii="Times New Roman" w:hAnsi="Times New Roman"/>
                <w:szCs w:val="21"/>
              </w:rPr>
              <w:t xml:space="preserve">    </w:t>
            </w:r>
            <w:r>
              <w:rPr>
                <w:rFonts w:hint="eastAsia" w:ascii="仿宋_GB2312" w:hAnsi="仿宋_GB2312" w:eastAsia="仿宋_GB2312"/>
                <w:kern w:val="0"/>
                <w:szCs w:val="21"/>
                <w:u w:val="single"/>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83" w:type="dxa"/>
            <w:gridSpan w:val="2"/>
            <w:vMerge w:val="continue"/>
            <w:noWrap w:val="0"/>
            <w:vAlign w:val="center"/>
          </w:tcPr>
          <w:p>
            <w:pPr>
              <w:ind w:firstLine="1680" w:firstLineChars="800"/>
              <w:rPr>
                <w:rFonts w:ascii="宋体" w:hAnsi="宋体"/>
              </w:rPr>
            </w:pPr>
          </w:p>
        </w:tc>
        <w:tc>
          <w:tcPr>
            <w:tcW w:w="2353" w:type="dxa"/>
            <w:gridSpan w:val="6"/>
            <w:noWrap w:val="0"/>
            <w:vAlign w:val="center"/>
          </w:tcPr>
          <w:p>
            <w:pPr>
              <w:jc w:val="left"/>
              <w:rPr>
                <w:rFonts w:ascii="宋体" w:hAnsi="宋体"/>
              </w:rPr>
            </w:pPr>
            <w:r>
              <w:rPr>
                <w:rFonts w:hint="eastAsia" w:ascii="Times New Roman" w:hAnsi="Times New Roman"/>
                <w:color w:val="000000"/>
                <w:kern w:val="0"/>
                <w:szCs w:val="21"/>
              </w:rPr>
              <w:t>企业工程中心</w:t>
            </w:r>
          </w:p>
        </w:tc>
        <w:tc>
          <w:tcPr>
            <w:tcW w:w="5590" w:type="dxa"/>
            <w:gridSpan w:val="11"/>
            <w:noWrap w:val="0"/>
            <w:vAlign w:val="center"/>
          </w:tcPr>
          <w:p>
            <w:pPr>
              <w:rPr>
                <w:rFonts w:ascii="黑体" w:hAnsi="黑体" w:eastAsia="黑体"/>
                <w:szCs w:val="21"/>
              </w:rPr>
            </w:pPr>
            <w:r>
              <w:rPr>
                <w:rFonts w:ascii="黑体" w:hAnsi="黑体" w:eastAsia="黑体"/>
                <w:szCs w:val="21"/>
              </w:rPr>
              <w:t>□</w:t>
            </w:r>
            <w:r>
              <w:rPr>
                <w:rFonts w:ascii="Times New Roman" w:hAnsi="Times New Roman"/>
                <w:szCs w:val="21"/>
              </w:rPr>
              <w:t>国家级</w:t>
            </w:r>
            <w:r>
              <w:rPr>
                <w:rFonts w:hint="eastAsia" w:ascii="Times New Roman" w:hAnsi="Times New Roman"/>
                <w:szCs w:val="21"/>
              </w:rPr>
              <w:t xml:space="preserve"> </w:t>
            </w:r>
            <w:r>
              <w:rPr>
                <w:rFonts w:ascii="Times New Roman" w:hAnsi="Times New Roman"/>
                <w:szCs w:val="21"/>
              </w:rPr>
              <w:t xml:space="preserve">  </w:t>
            </w:r>
            <w:r>
              <w:rPr>
                <w:rFonts w:ascii="宋体" w:hAnsi="宋体"/>
                <w:szCs w:val="21"/>
              </w:rPr>
              <w:t>□</w:t>
            </w:r>
            <w:r>
              <w:rPr>
                <w:rFonts w:ascii="Times New Roman" w:hAnsi="Times New Roman"/>
                <w:szCs w:val="21"/>
              </w:rPr>
              <w:t>省级</w:t>
            </w:r>
            <w:r>
              <w:rPr>
                <w:rFonts w:hint="eastAsia" w:ascii="Times New Roman" w:hAnsi="Times New Roman"/>
                <w:szCs w:val="21"/>
              </w:rPr>
              <w:t xml:space="preserve"> </w:t>
            </w:r>
            <w:r>
              <w:rPr>
                <w:rFonts w:ascii="Times New Roman" w:hAnsi="Times New Roman"/>
                <w:szCs w:val="21"/>
              </w:rPr>
              <w:t xml:space="preserve">    </w:t>
            </w:r>
            <w:r>
              <w:rPr>
                <w:rFonts w:hint="eastAsia" w:ascii="仿宋_GB2312" w:hAnsi="仿宋_GB2312" w:eastAsia="仿宋_GB2312"/>
                <w:kern w:val="0"/>
                <w:szCs w:val="21"/>
                <w:u w:val="single"/>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83" w:type="dxa"/>
            <w:gridSpan w:val="2"/>
            <w:vMerge w:val="continue"/>
            <w:noWrap w:val="0"/>
            <w:vAlign w:val="center"/>
          </w:tcPr>
          <w:p>
            <w:pPr>
              <w:ind w:firstLine="1680" w:firstLineChars="800"/>
              <w:rPr>
                <w:rFonts w:ascii="宋体" w:hAnsi="宋体"/>
              </w:rPr>
            </w:pPr>
          </w:p>
        </w:tc>
        <w:tc>
          <w:tcPr>
            <w:tcW w:w="2353" w:type="dxa"/>
            <w:gridSpan w:val="6"/>
            <w:noWrap w:val="0"/>
            <w:vAlign w:val="center"/>
          </w:tcPr>
          <w:p>
            <w:pPr>
              <w:jc w:val="left"/>
              <w:rPr>
                <w:rFonts w:ascii="宋体" w:hAnsi="宋体"/>
              </w:rPr>
            </w:pPr>
            <w:r>
              <w:rPr>
                <w:rFonts w:hint="eastAsia" w:ascii="Times New Roman" w:hAnsi="Times New Roman"/>
                <w:color w:val="000000"/>
                <w:kern w:val="0"/>
                <w:szCs w:val="21"/>
              </w:rPr>
              <w:t>院士专家工作站</w:t>
            </w:r>
          </w:p>
        </w:tc>
        <w:tc>
          <w:tcPr>
            <w:tcW w:w="5590" w:type="dxa"/>
            <w:gridSpan w:val="11"/>
            <w:noWrap w:val="0"/>
            <w:vAlign w:val="center"/>
          </w:tcPr>
          <w:p>
            <w:pPr>
              <w:rPr>
                <w:rFonts w:ascii="黑体" w:hAnsi="黑体" w:eastAsia="黑体"/>
                <w:szCs w:val="21"/>
              </w:rPr>
            </w:pPr>
            <w:r>
              <w:rPr>
                <w:rFonts w:ascii="黑体" w:hAnsi="黑体" w:eastAsia="黑体"/>
                <w:szCs w:val="21"/>
              </w:rPr>
              <w:t>□</w:t>
            </w:r>
            <w:r>
              <w:rPr>
                <w:rFonts w:hint="eastAsia" w:ascii="Times New Roman" w:hAnsi="Times New Roman"/>
                <w:szCs w:val="21"/>
              </w:rPr>
              <w:t xml:space="preserve">有 </w:t>
            </w:r>
            <w:r>
              <w:rPr>
                <w:rFonts w:ascii="Times New Roman" w:hAnsi="Times New Roman"/>
                <w:szCs w:val="21"/>
              </w:rPr>
              <w:t xml:space="preserve">      </w:t>
            </w:r>
            <w:r>
              <w:rPr>
                <w:rFonts w:ascii="宋体" w:hAnsi="宋体"/>
                <w:szCs w:val="21"/>
              </w:rPr>
              <w:t>□</w:t>
            </w:r>
            <w:r>
              <w:rPr>
                <w:rFonts w:hint="eastAsia" w:ascii="Times New Roman" w:hAns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83" w:type="dxa"/>
            <w:gridSpan w:val="2"/>
            <w:vMerge w:val="continue"/>
            <w:noWrap w:val="0"/>
            <w:vAlign w:val="center"/>
          </w:tcPr>
          <w:p>
            <w:pPr>
              <w:ind w:firstLine="1680" w:firstLineChars="800"/>
              <w:rPr>
                <w:rFonts w:ascii="宋体" w:hAnsi="宋体"/>
              </w:rPr>
            </w:pPr>
          </w:p>
        </w:tc>
        <w:tc>
          <w:tcPr>
            <w:tcW w:w="2353" w:type="dxa"/>
            <w:gridSpan w:val="6"/>
            <w:noWrap w:val="0"/>
            <w:vAlign w:val="center"/>
          </w:tcPr>
          <w:p>
            <w:pPr>
              <w:jc w:val="left"/>
              <w:rPr>
                <w:rFonts w:ascii="宋体" w:hAnsi="宋体"/>
              </w:rPr>
            </w:pPr>
            <w:r>
              <w:rPr>
                <w:rFonts w:hint="eastAsia" w:ascii="Times New Roman" w:hAnsi="Times New Roman"/>
                <w:color w:val="000000"/>
                <w:kern w:val="0"/>
                <w:szCs w:val="21"/>
              </w:rPr>
              <w:t>博士后工作站</w:t>
            </w:r>
          </w:p>
        </w:tc>
        <w:tc>
          <w:tcPr>
            <w:tcW w:w="5590" w:type="dxa"/>
            <w:gridSpan w:val="11"/>
            <w:noWrap w:val="0"/>
            <w:vAlign w:val="center"/>
          </w:tcPr>
          <w:p>
            <w:pPr>
              <w:rPr>
                <w:rFonts w:ascii="黑体" w:hAnsi="黑体" w:eastAsia="黑体"/>
                <w:szCs w:val="21"/>
              </w:rPr>
            </w:pPr>
            <w:r>
              <w:rPr>
                <w:rFonts w:ascii="黑体" w:hAnsi="黑体" w:eastAsia="黑体"/>
                <w:szCs w:val="21"/>
              </w:rPr>
              <w:t>□</w:t>
            </w:r>
            <w:r>
              <w:rPr>
                <w:rFonts w:hint="eastAsia" w:ascii="Times New Roman" w:hAnsi="Times New Roman"/>
                <w:szCs w:val="21"/>
              </w:rPr>
              <w:t xml:space="preserve">有 </w:t>
            </w:r>
            <w:r>
              <w:rPr>
                <w:rFonts w:ascii="Times New Roman" w:hAnsi="Times New Roman"/>
                <w:szCs w:val="21"/>
              </w:rPr>
              <w:t xml:space="preserve">      </w:t>
            </w:r>
            <w:r>
              <w:rPr>
                <w:rFonts w:ascii="宋体" w:hAnsi="宋体"/>
                <w:szCs w:val="21"/>
              </w:rPr>
              <w:t>□</w:t>
            </w:r>
            <w:r>
              <w:rPr>
                <w:rFonts w:hint="eastAsia" w:ascii="Times New Roman" w:hAns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46" w:type="dxa"/>
            <w:gridSpan w:val="4"/>
            <w:noWrap w:val="0"/>
            <w:vAlign w:val="center"/>
          </w:tcPr>
          <w:p>
            <w:pPr>
              <w:jc w:val="left"/>
              <w:rPr>
                <w:rFonts w:ascii="Times New Roman" w:hAnsi="Times New Roman"/>
                <w:color w:val="000000"/>
                <w:kern w:val="0"/>
                <w:szCs w:val="21"/>
              </w:rPr>
            </w:pPr>
            <w:r>
              <w:rPr>
                <w:rFonts w:hint="eastAsia" w:ascii="Times New Roman" w:hAnsi="Times New Roman"/>
                <w:color w:val="000000"/>
                <w:kern w:val="0"/>
                <w:szCs w:val="21"/>
              </w:rPr>
              <w:t>企业拥有的核心自主知识产权数量</w:t>
            </w:r>
          </w:p>
        </w:tc>
        <w:tc>
          <w:tcPr>
            <w:tcW w:w="1290" w:type="dxa"/>
            <w:gridSpan w:val="4"/>
            <w:noWrap w:val="0"/>
            <w:vAlign w:val="center"/>
          </w:tcPr>
          <w:p>
            <w:pPr>
              <w:ind w:right="210"/>
              <w:jc w:val="right"/>
              <w:rPr>
                <w:rFonts w:ascii="Times New Roman" w:hAnsi="Times New Roman"/>
                <w:szCs w:val="21"/>
              </w:rPr>
            </w:pPr>
            <w:r>
              <w:rPr>
                <w:rFonts w:ascii="Times New Roman" w:hAnsi="Times New Roman"/>
                <w:szCs w:val="21"/>
              </w:rPr>
              <w:t>个</w:t>
            </w:r>
          </w:p>
        </w:tc>
        <w:tc>
          <w:tcPr>
            <w:tcW w:w="3305" w:type="dxa"/>
            <w:gridSpan w:val="8"/>
            <w:noWrap w:val="0"/>
            <w:vAlign w:val="center"/>
          </w:tcPr>
          <w:p>
            <w:pPr>
              <w:rPr>
                <w:rFonts w:ascii="宋体" w:hAnsi="宋体"/>
              </w:rPr>
            </w:pPr>
            <w:r>
              <w:rPr>
                <w:rFonts w:hint="eastAsia" w:ascii="宋体" w:hAnsi="宋体"/>
              </w:rPr>
              <w:t>拥有的核心自主知识产权数量占知识产权总量比重</w:t>
            </w:r>
          </w:p>
        </w:tc>
        <w:tc>
          <w:tcPr>
            <w:tcW w:w="2285" w:type="dxa"/>
            <w:gridSpan w:val="3"/>
            <w:noWrap w:val="0"/>
            <w:vAlign w:val="center"/>
          </w:tcPr>
          <w:p>
            <w:pPr>
              <w:rPr>
                <w:rFonts w:ascii="Times New Roman" w:hAnsi="Times New Roman"/>
              </w:rPr>
            </w:pPr>
            <w:r>
              <w:rPr>
                <w:rFonts w:ascii="宋体" w:hAnsi="宋体"/>
              </w:rPr>
              <w:t xml:space="preserve">             </w:t>
            </w: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46" w:type="dxa"/>
            <w:gridSpan w:val="4"/>
            <w:noWrap w:val="0"/>
            <w:vAlign w:val="center"/>
          </w:tcPr>
          <w:p>
            <w:pPr>
              <w:jc w:val="center"/>
              <w:rPr>
                <w:rFonts w:ascii="宋体" w:hAnsi="宋体"/>
              </w:rPr>
            </w:pPr>
            <w:r>
              <w:rPr>
                <w:rFonts w:ascii="Times New Roman" w:hAnsi="Times New Roman"/>
                <w:szCs w:val="21"/>
              </w:rPr>
              <w:t>重要指标</w:t>
            </w:r>
          </w:p>
        </w:tc>
        <w:tc>
          <w:tcPr>
            <w:tcW w:w="3440" w:type="dxa"/>
            <w:gridSpan w:val="9"/>
            <w:noWrap w:val="0"/>
            <w:vAlign w:val="center"/>
          </w:tcPr>
          <w:p>
            <w:pPr>
              <w:jc w:val="center"/>
              <w:rPr>
                <w:rFonts w:ascii="宋体" w:hAnsi="宋体"/>
              </w:rPr>
            </w:pPr>
            <w:r>
              <w:rPr>
                <w:rFonts w:hint="eastAsia" w:ascii="Times New Roman" w:hAnsi="Times New Roman"/>
                <w:szCs w:val="21"/>
              </w:rPr>
              <w:t>2</w:t>
            </w:r>
            <w:r>
              <w:rPr>
                <w:rFonts w:ascii="Times New Roman" w:hAnsi="Times New Roman"/>
                <w:szCs w:val="21"/>
              </w:rPr>
              <w:t>016</w:t>
            </w:r>
            <w:r>
              <w:rPr>
                <w:rFonts w:hint="eastAsia" w:ascii="Times New Roman" w:hAnsi="Times New Roman"/>
                <w:szCs w:val="21"/>
              </w:rPr>
              <w:t>年</w:t>
            </w:r>
          </w:p>
        </w:tc>
        <w:tc>
          <w:tcPr>
            <w:tcW w:w="3440" w:type="dxa"/>
            <w:gridSpan w:val="6"/>
            <w:noWrap w:val="0"/>
            <w:vAlign w:val="center"/>
          </w:tcPr>
          <w:p>
            <w:pPr>
              <w:jc w:val="center"/>
              <w:rPr>
                <w:rFonts w:ascii="宋体" w:hAnsi="宋体"/>
              </w:rPr>
            </w:pPr>
            <w:r>
              <w:rPr>
                <w:rFonts w:hint="eastAsia" w:ascii="Times New Roman" w:hAnsi="Times New Roman"/>
                <w:szCs w:val="21"/>
              </w:rPr>
              <w:t>2</w:t>
            </w:r>
            <w:r>
              <w:rPr>
                <w:rFonts w:ascii="Times New Roman" w:hAnsi="Times New Roman"/>
                <w:szCs w:val="21"/>
              </w:rPr>
              <w:t>017</w:t>
            </w:r>
            <w:r>
              <w:rPr>
                <w:rFonts w:hint="eastAsia" w:ascii="Times New Roman" w:hAnsi="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246" w:type="dxa"/>
            <w:gridSpan w:val="4"/>
            <w:noWrap w:val="0"/>
            <w:vAlign w:val="center"/>
          </w:tcPr>
          <w:p>
            <w:pPr>
              <w:jc w:val="left"/>
              <w:rPr>
                <w:rFonts w:ascii="宋体" w:hAnsi="宋体"/>
              </w:rPr>
            </w:pPr>
            <w:r>
              <w:rPr>
                <w:rFonts w:hint="eastAsia" w:ascii="宋体" w:hAnsi="宋体"/>
              </w:rPr>
              <w:t>研发经费总额</w:t>
            </w:r>
          </w:p>
        </w:tc>
        <w:tc>
          <w:tcPr>
            <w:tcW w:w="3440" w:type="dxa"/>
            <w:gridSpan w:val="9"/>
            <w:noWrap w:val="0"/>
            <w:vAlign w:val="center"/>
          </w:tcPr>
          <w:p>
            <w:pPr>
              <w:jc w:val="center"/>
              <w:rPr>
                <w:rFonts w:ascii="宋体" w:hAnsi="宋体"/>
              </w:rPr>
            </w:pPr>
            <w:r>
              <w:rPr>
                <w:rFonts w:hint="eastAsia"/>
              </w:rPr>
              <w:t xml:space="preserve"> </w:t>
            </w:r>
            <w:r>
              <w:t xml:space="preserve">           </w:t>
            </w:r>
            <w:r>
              <w:rPr>
                <w:rFonts w:hint="eastAsia"/>
              </w:rPr>
              <w:t>万元</w:t>
            </w:r>
          </w:p>
        </w:tc>
        <w:tc>
          <w:tcPr>
            <w:tcW w:w="3440" w:type="dxa"/>
            <w:gridSpan w:val="6"/>
            <w:noWrap w:val="0"/>
            <w:vAlign w:val="center"/>
          </w:tcPr>
          <w:p>
            <w:pPr>
              <w:jc w:val="center"/>
              <w:rPr>
                <w:rFonts w:ascii="宋体" w:hAnsi="宋体"/>
              </w:rPr>
            </w:pPr>
            <w:r>
              <w:rPr>
                <w:rFonts w:hint="eastAsia"/>
              </w:rPr>
              <w:t xml:space="preserve"> </w:t>
            </w:r>
            <w: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246" w:type="dxa"/>
            <w:gridSpan w:val="4"/>
            <w:noWrap w:val="0"/>
            <w:vAlign w:val="center"/>
          </w:tcPr>
          <w:p>
            <w:pPr>
              <w:jc w:val="left"/>
              <w:rPr>
                <w:rFonts w:ascii="宋体" w:hAnsi="宋体"/>
              </w:rPr>
            </w:pPr>
            <w:r>
              <w:rPr>
                <w:rFonts w:hint="eastAsia" w:ascii="宋体" w:hAnsi="宋体"/>
              </w:rPr>
              <w:t>研发经费占营业收入比重</w:t>
            </w:r>
          </w:p>
        </w:tc>
        <w:tc>
          <w:tcPr>
            <w:tcW w:w="3440" w:type="dxa"/>
            <w:gridSpan w:val="9"/>
            <w:noWrap w:val="0"/>
            <w:vAlign w:val="center"/>
          </w:tcPr>
          <w:p>
            <w:pPr>
              <w:jc w:val="center"/>
              <w:rPr>
                <w:rFonts w:ascii="Times New Roman" w:hAnsi="Times New Roman"/>
              </w:rPr>
            </w:pPr>
            <w:r>
              <w:rPr>
                <w:rFonts w:ascii="Times New Roman" w:hAnsi="Times New Roman"/>
              </w:rPr>
              <w:t xml:space="preserve">             %</w:t>
            </w:r>
          </w:p>
        </w:tc>
        <w:tc>
          <w:tcPr>
            <w:tcW w:w="3440" w:type="dxa"/>
            <w:gridSpan w:val="6"/>
            <w:noWrap w:val="0"/>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246" w:type="dxa"/>
            <w:gridSpan w:val="4"/>
            <w:noWrap w:val="0"/>
            <w:vAlign w:val="center"/>
          </w:tcPr>
          <w:p>
            <w:pPr>
              <w:jc w:val="left"/>
              <w:rPr>
                <w:rFonts w:ascii="宋体" w:hAnsi="宋体"/>
              </w:rPr>
            </w:pPr>
            <w:r>
              <w:rPr>
                <w:rFonts w:hint="eastAsia" w:ascii="宋体" w:hAnsi="宋体"/>
              </w:rPr>
              <w:t>研发人员占企业全部职工的比重</w:t>
            </w:r>
          </w:p>
        </w:tc>
        <w:tc>
          <w:tcPr>
            <w:tcW w:w="3440" w:type="dxa"/>
            <w:gridSpan w:val="9"/>
            <w:noWrap w:val="0"/>
            <w:vAlign w:val="center"/>
          </w:tcPr>
          <w:p>
            <w:pPr>
              <w:jc w:val="center"/>
              <w:rPr>
                <w:rFonts w:ascii="Times New Roman" w:hAnsi="Times New Roman"/>
              </w:rPr>
            </w:pPr>
            <w:r>
              <w:rPr>
                <w:rFonts w:ascii="Times New Roman" w:hAnsi="Times New Roman"/>
              </w:rPr>
              <w:t xml:space="preserve">              %</w:t>
            </w:r>
          </w:p>
        </w:tc>
        <w:tc>
          <w:tcPr>
            <w:tcW w:w="3440" w:type="dxa"/>
            <w:gridSpan w:val="6"/>
            <w:noWrap w:val="0"/>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0" w:type="dxa"/>
            <w:vMerge w:val="restart"/>
            <w:noWrap w:val="0"/>
            <w:vAlign w:val="center"/>
          </w:tcPr>
          <w:p>
            <w:pPr>
              <w:jc w:val="left"/>
              <w:rPr>
                <w:rFonts w:ascii="宋体" w:hAnsi="宋体"/>
              </w:rPr>
            </w:pPr>
            <w:r>
              <w:rPr>
                <w:rFonts w:hint="eastAsia" w:ascii="宋体" w:hAnsi="宋体"/>
              </w:rPr>
              <w:t>获得专利情况</w:t>
            </w:r>
          </w:p>
        </w:tc>
        <w:tc>
          <w:tcPr>
            <w:tcW w:w="1556" w:type="dxa"/>
            <w:gridSpan w:val="3"/>
            <w:noWrap w:val="0"/>
            <w:vAlign w:val="center"/>
          </w:tcPr>
          <w:p>
            <w:pPr>
              <w:jc w:val="left"/>
              <w:rPr>
                <w:rFonts w:ascii="宋体" w:hAnsi="宋体"/>
              </w:rPr>
            </w:pPr>
            <w:r>
              <w:rPr>
                <w:rFonts w:hint="eastAsia" w:ascii="宋体" w:hAnsi="宋体"/>
              </w:rPr>
              <w:t>有效专利数</w:t>
            </w:r>
          </w:p>
        </w:tc>
        <w:tc>
          <w:tcPr>
            <w:tcW w:w="3440" w:type="dxa"/>
            <w:gridSpan w:val="9"/>
            <w:noWrap w:val="0"/>
            <w:vAlign w:val="center"/>
          </w:tcPr>
          <w:p>
            <w:pPr>
              <w:jc w:val="center"/>
              <w:rPr>
                <w:rFonts w:ascii="宋体" w:hAnsi="宋体"/>
              </w:rPr>
            </w:pPr>
            <w:r>
              <w:rPr>
                <w:rFonts w:hint="eastAsia"/>
              </w:rPr>
              <w:t xml:space="preserve"> </w:t>
            </w:r>
            <w:r>
              <w:t xml:space="preserve">            项</w:t>
            </w:r>
          </w:p>
        </w:tc>
        <w:tc>
          <w:tcPr>
            <w:tcW w:w="3440" w:type="dxa"/>
            <w:gridSpan w:val="6"/>
            <w:noWrap w:val="0"/>
            <w:vAlign w:val="center"/>
          </w:tcPr>
          <w:p>
            <w:pPr>
              <w:jc w:val="center"/>
              <w:rPr>
                <w:rFonts w:ascii="宋体" w:hAnsi="宋体"/>
              </w:rPr>
            </w:pPr>
            <w:r>
              <w:rPr>
                <w:rFonts w:hint="eastAsia"/>
              </w:rPr>
              <w:t xml:space="preserve"> </w:t>
            </w:r>
            <w: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0" w:type="dxa"/>
            <w:vMerge w:val="continue"/>
            <w:noWrap w:val="0"/>
            <w:vAlign w:val="center"/>
          </w:tcPr>
          <w:p>
            <w:pPr>
              <w:jc w:val="left"/>
              <w:rPr>
                <w:rFonts w:ascii="宋体" w:hAnsi="宋体"/>
              </w:rPr>
            </w:pPr>
          </w:p>
        </w:tc>
        <w:tc>
          <w:tcPr>
            <w:tcW w:w="1556" w:type="dxa"/>
            <w:gridSpan w:val="3"/>
            <w:noWrap w:val="0"/>
            <w:vAlign w:val="center"/>
          </w:tcPr>
          <w:p>
            <w:pPr>
              <w:jc w:val="left"/>
              <w:rPr>
                <w:rFonts w:ascii="宋体" w:hAnsi="宋体"/>
              </w:rPr>
            </w:pPr>
            <w:r>
              <w:rPr>
                <w:rFonts w:hint="eastAsia" w:ascii="宋体" w:hAnsi="宋体"/>
              </w:rPr>
              <w:t>发明专利</w:t>
            </w:r>
          </w:p>
        </w:tc>
        <w:tc>
          <w:tcPr>
            <w:tcW w:w="3440" w:type="dxa"/>
            <w:gridSpan w:val="9"/>
            <w:noWrap w:val="0"/>
            <w:vAlign w:val="center"/>
          </w:tcPr>
          <w:p>
            <w:pPr>
              <w:jc w:val="center"/>
              <w:rPr>
                <w:rFonts w:ascii="宋体" w:hAnsi="宋体"/>
              </w:rPr>
            </w:pPr>
            <w:r>
              <w:rPr>
                <w:rFonts w:hint="eastAsia"/>
              </w:rPr>
              <w:t xml:space="preserve"> </w:t>
            </w:r>
            <w:r>
              <w:t xml:space="preserve">            </w:t>
            </w:r>
            <w:r>
              <w:rPr>
                <w:rFonts w:hint="eastAsia"/>
              </w:rPr>
              <w:t>项</w:t>
            </w:r>
          </w:p>
        </w:tc>
        <w:tc>
          <w:tcPr>
            <w:tcW w:w="3440" w:type="dxa"/>
            <w:gridSpan w:val="6"/>
            <w:noWrap w:val="0"/>
            <w:vAlign w:val="center"/>
          </w:tcPr>
          <w:p>
            <w:pPr>
              <w:jc w:val="center"/>
              <w:rPr>
                <w:rFonts w:ascii="宋体" w:hAnsi="宋体"/>
              </w:rPr>
            </w:pPr>
            <w:r>
              <w:rPr>
                <w:rFonts w:hint="eastAsia"/>
              </w:rPr>
              <w:t xml:space="preserve"> </w:t>
            </w:r>
            <w: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0" w:type="dxa"/>
            <w:vMerge w:val="continue"/>
            <w:noWrap w:val="0"/>
            <w:vAlign w:val="center"/>
          </w:tcPr>
          <w:p>
            <w:pPr>
              <w:jc w:val="left"/>
              <w:rPr>
                <w:rFonts w:ascii="宋体" w:hAnsi="宋体"/>
              </w:rPr>
            </w:pPr>
          </w:p>
        </w:tc>
        <w:tc>
          <w:tcPr>
            <w:tcW w:w="1556" w:type="dxa"/>
            <w:gridSpan w:val="3"/>
            <w:noWrap w:val="0"/>
            <w:vAlign w:val="center"/>
          </w:tcPr>
          <w:p>
            <w:pPr>
              <w:jc w:val="left"/>
              <w:rPr>
                <w:rFonts w:ascii="宋体" w:hAnsi="宋体"/>
              </w:rPr>
            </w:pPr>
            <w:r>
              <w:rPr>
                <w:rFonts w:hint="eastAsia" w:ascii="宋体" w:hAnsi="宋体"/>
              </w:rPr>
              <w:t>实用新型专利</w:t>
            </w:r>
          </w:p>
        </w:tc>
        <w:tc>
          <w:tcPr>
            <w:tcW w:w="3440" w:type="dxa"/>
            <w:gridSpan w:val="9"/>
            <w:noWrap w:val="0"/>
            <w:vAlign w:val="center"/>
          </w:tcPr>
          <w:p>
            <w:pPr>
              <w:jc w:val="center"/>
              <w:rPr>
                <w:rFonts w:ascii="宋体" w:hAnsi="宋体"/>
              </w:rPr>
            </w:pPr>
            <w:r>
              <w:t xml:space="preserve">       </w:t>
            </w:r>
            <w:r>
              <w:rPr>
                <w:rFonts w:hint="eastAsia"/>
              </w:rPr>
              <w:t xml:space="preserve"> </w:t>
            </w:r>
            <w:r>
              <w:t xml:space="preserve">     </w:t>
            </w:r>
            <w:r>
              <w:rPr>
                <w:rFonts w:hint="eastAsia"/>
              </w:rPr>
              <w:t>项</w:t>
            </w:r>
          </w:p>
        </w:tc>
        <w:tc>
          <w:tcPr>
            <w:tcW w:w="3440" w:type="dxa"/>
            <w:gridSpan w:val="6"/>
            <w:noWrap w:val="0"/>
            <w:vAlign w:val="center"/>
          </w:tcPr>
          <w:p>
            <w:pPr>
              <w:jc w:val="center"/>
              <w:rPr>
                <w:rFonts w:ascii="宋体" w:hAnsi="宋体"/>
              </w:rPr>
            </w:pPr>
            <w:r>
              <w:t xml:space="preserve">       </w:t>
            </w:r>
            <w:r>
              <w:rPr>
                <w:rFonts w:hint="eastAsia"/>
              </w:rPr>
              <w:t xml:space="preserve"> </w:t>
            </w:r>
            <w: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0" w:type="dxa"/>
            <w:vMerge w:val="continue"/>
            <w:noWrap w:val="0"/>
            <w:vAlign w:val="center"/>
          </w:tcPr>
          <w:p>
            <w:pPr>
              <w:jc w:val="left"/>
              <w:rPr>
                <w:rFonts w:ascii="宋体" w:hAnsi="宋体"/>
              </w:rPr>
            </w:pPr>
          </w:p>
        </w:tc>
        <w:tc>
          <w:tcPr>
            <w:tcW w:w="1556" w:type="dxa"/>
            <w:gridSpan w:val="3"/>
            <w:noWrap w:val="0"/>
            <w:vAlign w:val="center"/>
          </w:tcPr>
          <w:p>
            <w:pPr>
              <w:jc w:val="left"/>
              <w:rPr>
                <w:rFonts w:ascii="宋体" w:hAnsi="宋体"/>
              </w:rPr>
            </w:pPr>
            <w:r>
              <w:rPr>
                <w:rFonts w:hint="eastAsia" w:ascii="宋体" w:hAnsi="宋体"/>
              </w:rPr>
              <w:t>外观设计专利</w:t>
            </w:r>
          </w:p>
        </w:tc>
        <w:tc>
          <w:tcPr>
            <w:tcW w:w="3440" w:type="dxa"/>
            <w:gridSpan w:val="9"/>
            <w:noWrap w:val="0"/>
            <w:vAlign w:val="center"/>
          </w:tcPr>
          <w:p>
            <w:pPr>
              <w:jc w:val="center"/>
              <w:rPr>
                <w:rFonts w:ascii="宋体" w:hAnsi="宋体"/>
              </w:rPr>
            </w:pPr>
            <w:r>
              <w:t xml:space="preserve">        </w:t>
            </w:r>
            <w:r>
              <w:rPr>
                <w:rFonts w:hint="eastAsia"/>
              </w:rPr>
              <w:t xml:space="preserve"> </w:t>
            </w:r>
            <w:r>
              <w:t xml:space="preserve">    </w:t>
            </w:r>
            <w:r>
              <w:rPr>
                <w:rFonts w:hint="eastAsia"/>
              </w:rPr>
              <w:t>项</w:t>
            </w:r>
          </w:p>
        </w:tc>
        <w:tc>
          <w:tcPr>
            <w:tcW w:w="3440" w:type="dxa"/>
            <w:gridSpan w:val="6"/>
            <w:noWrap w:val="0"/>
            <w:vAlign w:val="center"/>
          </w:tcPr>
          <w:p>
            <w:pPr>
              <w:jc w:val="center"/>
              <w:rPr>
                <w:rFonts w:ascii="宋体" w:hAnsi="宋体"/>
              </w:rPr>
            </w:pPr>
            <w:r>
              <w:t xml:space="preserve">        </w:t>
            </w:r>
            <w:r>
              <w:rPr>
                <w:rFonts w:hint="eastAsia"/>
              </w:rPr>
              <w:t xml:space="preserve"> </w:t>
            </w:r>
            <w: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2246" w:type="dxa"/>
            <w:gridSpan w:val="4"/>
            <w:vMerge w:val="restart"/>
            <w:noWrap w:val="0"/>
            <w:vAlign w:val="center"/>
          </w:tcPr>
          <w:p>
            <w:pPr>
              <w:jc w:val="left"/>
              <w:rPr>
                <w:rFonts w:ascii="宋体" w:hAnsi="宋体"/>
              </w:rPr>
            </w:pPr>
            <w:r>
              <w:rPr>
                <w:rFonts w:hint="eastAsia" w:ascii="宋体" w:hAnsi="宋体"/>
              </w:rPr>
              <w:t>主持制（修）的标准数量和名称</w:t>
            </w:r>
          </w:p>
        </w:tc>
        <w:tc>
          <w:tcPr>
            <w:tcW w:w="3440" w:type="dxa"/>
            <w:gridSpan w:val="9"/>
            <w:noWrap w:val="0"/>
            <w:vAlign w:val="center"/>
          </w:tcPr>
          <w:p>
            <w:pPr>
              <w:ind w:right="210"/>
              <w:jc w:val="right"/>
            </w:pPr>
            <w:r>
              <w:rPr>
                <w:rFonts w:hint="eastAsia"/>
              </w:rPr>
              <w:t>项</w:t>
            </w:r>
          </w:p>
        </w:tc>
        <w:tc>
          <w:tcPr>
            <w:tcW w:w="3440" w:type="dxa"/>
            <w:gridSpan w:val="6"/>
            <w:noWrap w:val="0"/>
            <w:vAlign w:val="center"/>
          </w:tcPr>
          <w:p>
            <w:pPr>
              <w:ind w:right="1050" w:firstLine="1680" w:firstLineChars="800"/>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246" w:type="dxa"/>
            <w:gridSpan w:val="4"/>
            <w:vMerge w:val="continue"/>
            <w:noWrap w:val="0"/>
            <w:vAlign w:val="center"/>
          </w:tcPr>
          <w:p>
            <w:pPr>
              <w:jc w:val="left"/>
              <w:rPr>
                <w:rFonts w:ascii="宋体" w:hAnsi="宋体"/>
              </w:rPr>
            </w:pPr>
          </w:p>
        </w:tc>
        <w:tc>
          <w:tcPr>
            <w:tcW w:w="3440" w:type="dxa"/>
            <w:gridSpan w:val="9"/>
            <w:noWrap w:val="0"/>
            <w:vAlign w:val="center"/>
          </w:tcPr>
          <w:p>
            <w:pPr>
              <w:ind w:right="210"/>
              <w:jc w:val="left"/>
            </w:pPr>
            <w:r>
              <w:t>名称</w:t>
            </w:r>
            <w:r>
              <w:rPr>
                <w:rFonts w:hint="eastAsia"/>
              </w:rPr>
              <w:t>：</w:t>
            </w:r>
          </w:p>
        </w:tc>
        <w:tc>
          <w:tcPr>
            <w:tcW w:w="3440" w:type="dxa"/>
            <w:gridSpan w:val="6"/>
            <w:noWrap w:val="0"/>
            <w:vAlign w:val="center"/>
          </w:tcPr>
          <w:p>
            <w:pPr>
              <w:ind w:right="210"/>
              <w:jc w:val="left"/>
            </w:pPr>
            <w:r>
              <w:t>名称</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246" w:type="dxa"/>
            <w:gridSpan w:val="4"/>
            <w:noWrap w:val="0"/>
            <w:vAlign w:val="center"/>
          </w:tcPr>
          <w:p>
            <w:pPr>
              <w:jc w:val="left"/>
              <w:rPr>
                <w:rFonts w:ascii="宋体" w:hAnsi="宋体"/>
              </w:rPr>
            </w:pPr>
            <w:r>
              <w:rPr>
                <w:rFonts w:ascii="宋体" w:hAnsi="宋体"/>
              </w:rPr>
              <w:t>高新技术企业</w:t>
            </w:r>
            <w:r>
              <w:rPr>
                <w:rFonts w:hint="eastAsia" w:ascii="宋体" w:hAnsi="宋体"/>
              </w:rPr>
              <w:t>（有效期内）</w:t>
            </w:r>
          </w:p>
        </w:tc>
        <w:tc>
          <w:tcPr>
            <w:tcW w:w="6880" w:type="dxa"/>
            <w:gridSpan w:val="15"/>
            <w:noWrap w:val="0"/>
            <w:vAlign w:val="center"/>
          </w:tcPr>
          <w:p>
            <w:pPr>
              <w:ind w:right="210"/>
              <w:jc w:val="left"/>
              <w:rPr>
                <w:szCs w:val="21"/>
              </w:rPr>
            </w:pPr>
            <w:r>
              <w:rPr>
                <w:rFonts w:hint="eastAsia" w:cs="宋体"/>
                <w:kern w:val="0"/>
                <w:szCs w:val="21"/>
              </w:rPr>
              <w:t>□</w:t>
            </w:r>
            <w:r>
              <w:rPr>
                <w:rFonts w:hint="eastAsia" w:ascii="宋体" w:hAnsi="宋体" w:cs="宋体"/>
                <w:bCs/>
                <w:kern w:val="0"/>
                <w:szCs w:val="21"/>
              </w:rPr>
              <w:t xml:space="preserve">是 </w:t>
            </w:r>
            <w:r>
              <w:rPr>
                <w:rFonts w:ascii="宋体" w:hAnsi="宋体" w:cs="宋体"/>
                <w:bCs/>
                <w:kern w:val="0"/>
                <w:szCs w:val="21"/>
              </w:rPr>
              <w:t xml:space="preserve">    </w:t>
            </w:r>
            <w:r>
              <w:rPr>
                <w:rFonts w:hint="eastAsia" w:cs="宋体"/>
                <w:kern w:val="0"/>
                <w:szCs w:val="21"/>
              </w:rPr>
              <w:t>□</w:t>
            </w:r>
            <w:r>
              <w:rPr>
                <w:rFonts w:hint="eastAsia" w:ascii="宋体" w:hAnsi="宋体" w:cs="宋体"/>
                <w:bCs/>
                <w:kern w:val="0"/>
                <w:szCs w:val="21"/>
              </w:rPr>
              <w:t xml:space="preserve">否， </w:t>
            </w:r>
            <w:r>
              <w:rPr>
                <w:rFonts w:ascii="宋体" w:hAnsi="宋体" w:cs="宋体"/>
                <w:bCs/>
                <w:kern w:val="0"/>
                <w:szCs w:val="21"/>
              </w:rPr>
              <w:t xml:space="preserve"> 认定时间</w:t>
            </w: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ascii="宋体" w:hAnsi="宋体"/>
                <w:kern w:val="0"/>
                <w:szCs w:val="21"/>
                <w:u w:val="singl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126" w:type="dxa"/>
            <w:gridSpan w:val="19"/>
            <w:noWrap w:val="0"/>
            <w:vAlign w:val="center"/>
          </w:tcPr>
          <w:p>
            <w:pPr>
              <w:jc w:val="center"/>
              <w:rPr>
                <w:b/>
              </w:rPr>
            </w:pPr>
            <w:r>
              <w:rPr>
                <w:rFonts w:hint="eastAsia" w:ascii="Times New Roman" w:hAnsi="Times New Roman"/>
                <w:b/>
                <w:szCs w:val="21"/>
              </w:rPr>
              <w:t>五、</w:t>
            </w:r>
            <w:r>
              <w:rPr>
                <w:rFonts w:ascii="Times New Roman" w:hAnsi="Times New Roman"/>
                <w:b/>
                <w:szCs w:val="21"/>
              </w:rPr>
              <w:t>经营管理指标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246" w:type="dxa"/>
            <w:gridSpan w:val="4"/>
            <w:tcBorders>
              <w:right w:val="single" w:color="auto" w:sz="4" w:space="0"/>
            </w:tcBorders>
            <w:noWrap w:val="0"/>
            <w:vAlign w:val="center"/>
          </w:tcPr>
          <w:p>
            <w:pPr>
              <w:jc w:val="left"/>
              <w:rPr>
                <w:rFonts w:ascii="宋体" w:hAnsi="宋体"/>
              </w:rPr>
            </w:pPr>
            <w:r>
              <w:rPr>
                <w:rFonts w:hint="eastAsia" w:ascii="Times New Roman" w:hAnsi="Times New Roman"/>
                <w:bCs/>
                <w:color w:val="000000"/>
                <w:kern w:val="0"/>
                <w:szCs w:val="21"/>
              </w:rPr>
              <w:t>产品生产执行标准</w:t>
            </w:r>
          </w:p>
        </w:tc>
        <w:tc>
          <w:tcPr>
            <w:tcW w:w="2708" w:type="dxa"/>
            <w:gridSpan w:val="8"/>
            <w:tcBorders>
              <w:top w:val="single" w:color="auto" w:sz="4" w:space="0"/>
              <w:left w:val="nil"/>
              <w:bottom w:val="single" w:color="auto" w:sz="4" w:space="0"/>
              <w:right w:val="single" w:color="000000" w:sz="4" w:space="0"/>
            </w:tcBorders>
            <w:noWrap w:val="0"/>
            <w:vAlign w:val="center"/>
          </w:tcPr>
          <w:p>
            <w:pPr>
              <w:jc w:val="left"/>
            </w:pPr>
            <w:r>
              <w:rPr>
                <w:rFonts w:hint="eastAsia"/>
              </w:rPr>
              <w:t xml:space="preserve">□国际标准 </w:t>
            </w:r>
            <w:r>
              <w:t xml:space="preserve"> </w:t>
            </w:r>
            <w:r>
              <w:rPr>
                <w:rFonts w:hint="eastAsia"/>
              </w:rPr>
              <w:t>□国家标准</w:t>
            </w:r>
          </w:p>
          <w:p>
            <w:pPr>
              <w:jc w:val="left"/>
            </w:pPr>
            <w:r>
              <w:rPr>
                <w:rFonts w:hint="eastAsia"/>
              </w:rPr>
              <w:t>□行业标准</w:t>
            </w:r>
          </w:p>
        </w:tc>
        <w:tc>
          <w:tcPr>
            <w:tcW w:w="1887" w:type="dxa"/>
            <w:gridSpan w:val="4"/>
            <w:tcBorders>
              <w:top w:val="single" w:color="auto" w:sz="4" w:space="0"/>
              <w:left w:val="nil"/>
              <w:bottom w:val="single" w:color="auto" w:sz="4" w:space="0"/>
              <w:right w:val="single" w:color="000000" w:sz="4" w:space="0"/>
            </w:tcBorders>
            <w:noWrap w:val="0"/>
            <w:vAlign w:val="center"/>
          </w:tcPr>
          <w:p>
            <w:pPr>
              <w:jc w:val="left"/>
            </w:pPr>
            <w:r>
              <w:rPr>
                <w:rFonts w:hint="eastAsia" w:ascii="Times New Roman" w:hAnsi="Times New Roman"/>
                <w:bCs/>
                <w:color w:val="333333"/>
                <w:kern w:val="0"/>
                <w:szCs w:val="21"/>
              </w:rPr>
              <w:t>产品采用标准全称</w:t>
            </w:r>
          </w:p>
        </w:tc>
        <w:tc>
          <w:tcPr>
            <w:tcW w:w="2285" w:type="dxa"/>
            <w:gridSpan w:val="3"/>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2246" w:type="dxa"/>
            <w:gridSpan w:val="4"/>
            <w:vMerge w:val="restart"/>
            <w:tcBorders>
              <w:right w:val="single" w:color="auto" w:sz="4" w:space="0"/>
            </w:tcBorders>
            <w:noWrap w:val="0"/>
            <w:vAlign w:val="center"/>
          </w:tcPr>
          <w:p>
            <w:pPr>
              <w:jc w:val="left"/>
              <w:rPr>
                <w:rFonts w:ascii="Times New Roman" w:hAnsi="Times New Roman"/>
                <w:bCs/>
                <w:color w:val="000000"/>
                <w:kern w:val="0"/>
                <w:szCs w:val="21"/>
              </w:rPr>
            </w:pPr>
            <w:r>
              <w:rPr>
                <w:rFonts w:hint="eastAsia" w:ascii="宋体" w:hAnsi="宋体"/>
              </w:rPr>
              <w:t>自主品牌数量</w:t>
            </w:r>
          </w:p>
        </w:tc>
        <w:tc>
          <w:tcPr>
            <w:tcW w:w="1999" w:type="dxa"/>
            <w:gridSpan w:val="5"/>
            <w:vMerge w:val="restart"/>
            <w:tcBorders>
              <w:top w:val="single" w:color="auto" w:sz="4" w:space="0"/>
              <w:left w:val="nil"/>
              <w:right w:val="single" w:color="000000" w:sz="4" w:space="0"/>
            </w:tcBorders>
            <w:noWrap w:val="0"/>
            <w:vAlign w:val="center"/>
          </w:tcPr>
          <w:p>
            <w:pPr>
              <w:widowControl/>
              <w:spacing w:line="260" w:lineRule="exact"/>
              <w:jc w:val="left"/>
              <w:rPr>
                <w:rFonts w:ascii="宋体" w:hAnsi="宋体"/>
                <w:kern w:val="0"/>
                <w:szCs w:val="21"/>
              </w:rPr>
            </w:pPr>
            <w:r>
              <w:rPr>
                <w:rFonts w:hint="eastAsia" w:ascii="宋体" w:hAnsi="宋体"/>
                <w:kern w:val="0"/>
                <w:szCs w:val="21"/>
              </w:rPr>
              <w:t xml:space="preserve"> </w:t>
            </w:r>
            <w:r>
              <w:rPr>
                <w:rFonts w:ascii="宋体" w:hAnsi="宋体"/>
                <w:kern w:val="0"/>
                <w:szCs w:val="21"/>
              </w:rPr>
              <w:t xml:space="preserve">            个</w:t>
            </w:r>
          </w:p>
        </w:tc>
        <w:tc>
          <w:tcPr>
            <w:tcW w:w="709" w:type="dxa"/>
            <w:gridSpan w:val="3"/>
            <w:vMerge w:val="restart"/>
            <w:tcBorders>
              <w:top w:val="single" w:color="auto" w:sz="4" w:space="0"/>
              <w:left w:val="nil"/>
              <w:right w:val="single" w:color="000000" w:sz="4" w:space="0"/>
            </w:tcBorders>
            <w:noWrap w:val="0"/>
            <w:vAlign w:val="center"/>
          </w:tcPr>
          <w:p>
            <w:pPr>
              <w:jc w:val="left"/>
              <w:rPr>
                <w:rFonts w:ascii="Times New Roman" w:hAnsi="Times New Roman"/>
                <w:bCs/>
                <w:color w:val="333333"/>
                <w:kern w:val="0"/>
                <w:szCs w:val="21"/>
              </w:rPr>
            </w:pPr>
            <w:r>
              <w:rPr>
                <w:rFonts w:hint="eastAsia" w:ascii="宋体" w:hAnsi="宋体"/>
                <w:kern w:val="0"/>
                <w:szCs w:val="21"/>
              </w:rPr>
              <w:t>获得品牌称号</w:t>
            </w:r>
          </w:p>
        </w:tc>
        <w:tc>
          <w:tcPr>
            <w:tcW w:w="1887" w:type="dxa"/>
            <w:gridSpan w:val="4"/>
            <w:tcBorders>
              <w:top w:val="single" w:color="auto" w:sz="4" w:space="0"/>
              <w:left w:val="nil"/>
              <w:bottom w:val="single" w:color="auto" w:sz="4" w:space="0"/>
              <w:right w:val="single" w:color="000000" w:sz="4" w:space="0"/>
            </w:tcBorders>
            <w:noWrap w:val="0"/>
            <w:vAlign w:val="center"/>
          </w:tcPr>
          <w:p>
            <w:pPr>
              <w:jc w:val="left"/>
              <w:rPr>
                <w:rFonts w:ascii="Times New Roman" w:hAnsi="Times New Roman"/>
                <w:bCs/>
                <w:color w:val="333333"/>
                <w:kern w:val="0"/>
                <w:szCs w:val="21"/>
              </w:rPr>
            </w:pPr>
            <w:r>
              <w:rPr>
                <w:rFonts w:hint="eastAsia" w:ascii="Times New Roman" w:hAnsi="Times New Roman"/>
                <w:bCs/>
                <w:color w:val="333333"/>
                <w:kern w:val="0"/>
                <w:szCs w:val="21"/>
              </w:rPr>
              <w:t>中国驰名商标</w:t>
            </w:r>
          </w:p>
        </w:tc>
        <w:tc>
          <w:tcPr>
            <w:tcW w:w="2285" w:type="dxa"/>
            <w:gridSpan w:val="3"/>
            <w:noWrap w:val="0"/>
            <w:vAlign w:val="center"/>
          </w:tcPr>
          <w:p>
            <w:pPr>
              <w:jc w:val="center"/>
            </w:pPr>
            <w:r>
              <w:rPr>
                <w:rFonts w:hint="eastAsia"/>
              </w:rPr>
              <w:t xml:space="preserve"> </w:t>
            </w:r>
            <w: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2246" w:type="dxa"/>
            <w:gridSpan w:val="4"/>
            <w:vMerge w:val="continue"/>
            <w:tcBorders>
              <w:right w:val="single" w:color="auto" w:sz="4" w:space="0"/>
            </w:tcBorders>
            <w:noWrap w:val="0"/>
            <w:vAlign w:val="center"/>
          </w:tcPr>
          <w:p>
            <w:pPr>
              <w:jc w:val="left"/>
              <w:rPr>
                <w:rFonts w:ascii="宋体" w:hAnsi="宋体"/>
              </w:rPr>
            </w:pPr>
          </w:p>
        </w:tc>
        <w:tc>
          <w:tcPr>
            <w:tcW w:w="1999" w:type="dxa"/>
            <w:gridSpan w:val="5"/>
            <w:vMerge w:val="continue"/>
            <w:tcBorders>
              <w:left w:val="nil"/>
              <w:right w:val="single" w:color="000000" w:sz="4" w:space="0"/>
            </w:tcBorders>
            <w:noWrap w:val="0"/>
            <w:vAlign w:val="center"/>
          </w:tcPr>
          <w:p>
            <w:pPr>
              <w:widowControl/>
              <w:spacing w:line="260" w:lineRule="exact"/>
              <w:jc w:val="left"/>
              <w:rPr>
                <w:rFonts w:ascii="宋体" w:hAnsi="宋体"/>
                <w:kern w:val="0"/>
                <w:szCs w:val="21"/>
              </w:rPr>
            </w:pPr>
          </w:p>
        </w:tc>
        <w:tc>
          <w:tcPr>
            <w:tcW w:w="709" w:type="dxa"/>
            <w:gridSpan w:val="3"/>
            <w:vMerge w:val="continue"/>
            <w:tcBorders>
              <w:left w:val="nil"/>
              <w:right w:val="single" w:color="000000" w:sz="4" w:space="0"/>
            </w:tcBorders>
            <w:noWrap w:val="0"/>
            <w:vAlign w:val="center"/>
          </w:tcPr>
          <w:p>
            <w:pPr>
              <w:jc w:val="left"/>
              <w:rPr>
                <w:rFonts w:ascii="宋体" w:hAnsi="宋体"/>
                <w:kern w:val="0"/>
                <w:szCs w:val="21"/>
              </w:rPr>
            </w:pPr>
          </w:p>
        </w:tc>
        <w:tc>
          <w:tcPr>
            <w:tcW w:w="1887" w:type="dxa"/>
            <w:gridSpan w:val="4"/>
            <w:tcBorders>
              <w:top w:val="single" w:color="auto" w:sz="4" w:space="0"/>
              <w:left w:val="nil"/>
              <w:bottom w:val="single" w:color="auto" w:sz="4" w:space="0"/>
              <w:right w:val="single" w:color="000000" w:sz="4" w:space="0"/>
            </w:tcBorders>
            <w:noWrap w:val="0"/>
            <w:vAlign w:val="center"/>
          </w:tcPr>
          <w:p>
            <w:pPr>
              <w:jc w:val="left"/>
              <w:rPr>
                <w:rFonts w:ascii="宋体" w:hAnsi="宋体"/>
                <w:kern w:val="0"/>
                <w:szCs w:val="21"/>
              </w:rPr>
            </w:pPr>
            <w:r>
              <w:rPr>
                <w:rFonts w:hint="eastAsia" w:ascii="宋体" w:hAnsi="宋体"/>
                <w:kern w:val="0"/>
                <w:szCs w:val="21"/>
              </w:rPr>
              <w:t>省名牌产品</w:t>
            </w:r>
          </w:p>
        </w:tc>
        <w:tc>
          <w:tcPr>
            <w:tcW w:w="2285" w:type="dxa"/>
            <w:gridSpan w:val="3"/>
            <w:noWrap w:val="0"/>
            <w:vAlign w:val="center"/>
          </w:tcPr>
          <w:p>
            <w:pPr>
              <w:jc w:val="cente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2246" w:type="dxa"/>
            <w:gridSpan w:val="4"/>
            <w:vMerge w:val="continue"/>
            <w:tcBorders>
              <w:right w:val="single" w:color="auto" w:sz="4" w:space="0"/>
            </w:tcBorders>
            <w:noWrap w:val="0"/>
            <w:vAlign w:val="center"/>
          </w:tcPr>
          <w:p>
            <w:pPr>
              <w:jc w:val="left"/>
              <w:rPr>
                <w:rFonts w:ascii="宋体" w:hAnsi="宋体"/>
              </w:rPr>
            </w:pPr>
          </w:p>
        </w:tc>
        <w:tc>
          <w:tcPr>
            <w:tcW w:w="1999" w:type="dxa"/>
            <w:gridSpan w:val="5"/>
            <w:vMerge w:val="continue"/>
            <w:tcBorders>
              <w:left w:val="nil"/>
              <w:bottom w:val="single" w:color="auto" w:sz="4" w:space="0"/>
              <w:right w:val="single" w:color="000000" w:sz="4" w:space="0"/>
            </w:tcBorders>
            <w:noWrap w:val="0"/>
            <w:vAlign w:val="center"/>
          </w:tcPr>
          <w:p>
            <w:pPr>
              <w:widowControl/>
              <w:spacing w:line="260" w:lineRule="exact"/>
              <w:jc w:val="left"/>
              <w:rPr>
                <w:rFonts w:ascii="宋体" w:hAnsi="宋体"/>
                <w:kern w:val="0"/>
                <w:szCs w:val="21"/>
              </w:rPr>
            </w:pPr>
          </w:p>
        </w:tc>
        <w:tc>
          <w:tcPr>
            <w:tcW w:w="709" w:type="dxa"/>
            <w:gridSpan w:val="3"/>
            <w:vMerge w:val="continue"/>
            <w:tcBorders>
              <w:left w:val="nil"/>
              <w:bottom w:val="single" w:color="auto" w:sz="4" w:space="0"/>
              <w:right w:val="single" w:color="000000" w:sz="4" w:space="0"/>
            </w:tcBorders>
            <w:noWrap w:val="0"/>
            <w:vAlign w:val="center"/>
          </w:tcPr>
          <w:p>
            <w:pPr>
              <w:jc w:val="left"/>
              <w:rPr>
                <w:rFonts w:ascii="宋体" w:hAnsi="宋体"/>
                <w:kern w:val="0"/>
                <w:szCs w:val="21"/>
              </w:rPr>
            </w:pPr>
          </w:p>
        </w:tc>
        <w:tc>
          <w:tcPr>
            <w:tcW w:w="1887" w:type="dxa"/>
            <w:gridSpan w:val="4"/>
            <w:tcBorders>
              <w:top w:val="single" w:color="auto" w:sz="4" w:space="0"/>
              <w:left w:val="nil"/>
              <w:bottom w:val="single" w:color="auto" w:sz="4" w:space="0"/>
              <w:right w:val="single" w:color="000000" w:sz="4" w:space="0"/>
            </w:tcBorders>
            <w:noWrap w:val="0"/>
            <w:vAlign w:val="center"/>
          </w:tcPr>
          <w:p>
            <w:pPr>
              <w:jc w:val="left"/>
              <w:rPr>
                <w:rFonts w:ascii="宋体" w:hAnsi="宋体"/>
                <w:kern w:val="0"/>
                <w:szCs w:val="21"/>
              </w:rPr>
            </w:pPr>
            <w:r>
              <w:rPr>
                <w:rFonts w:hint="eastAsia" w:ascii="宋体" w:hAnsi="宋体"/>
                <w:kern w:val="0"/>
                <w:szCs w:val="21"/>
              </w:rPr>
              <w:t>省著名商标</w:t>
            </w:r>
          </w:p>
        </w:tc>
        <w:tc>
          <w:tcPr>
            <w:tcW w:w="2285" w:type="dxa"/>
            <w:gridSpan w:val="3"/>
            <w:noWrap w:val="0"/>
            <w:vAlign w:val="center"/>
          </w:tcPr>
          <w:p>
            <w:pPr>
              <w:jc w:val="center"/>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个</w:t>
            </w:r>
            <w:r>
              <w:rPr>
                <w:rFonts w:hint="eastAsia" w:ascii="宋体" w:hAnsi="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2246" w:type="dxa"/>
            <w:gridSpan w:val="4"/>
            <w:noWrap w:val="0"/>
            <w:vAlign w:val="center"/>
          </w:tcPr>
          <w:p>
            <w:pPr>
              <w:jc w:val="left"/>
              <w:rPr>
                <w:rFonts w:ascii="宋体" w:hAnsi="宋体"/>
              </w:rPr>
            </w:pPr>
            <w:r>
              <w:rPr>
                <w:rFonts w:hint="eastAsia" w:ascii="宋体" w:hAnsi="宋体"/>
              </w:rPr>
              <w:t>产品获得的发达国家或地区权威机构认证情况</w:t>
            </w:r>
          </w:p>
        </w:tc>
        <w:tc>
          <w:tcPr>
            <w:tcW w:w="6880" w:type="dxa"/>
            <w:gridSpan w:val="15"/>
            <w:noWrap w:val="0"/>
            <w:vAlign w:val="center"/>
          </w:tcPr>
          <w:p>
            <w:pPr>
              <w:jc w:val="left"/>
              <w:rPr>
                <w:rFonts w:ascii="宋体" w:hAnsi="宋体"/>
                <w:kern w:val="0"/>
                <w:szCs w:val="21"/>
              </w:rPr>
            </w:pPr>
            <w:r>
              <w:rPr>
                <w:rFonts w:hint="eastAsia" w:ascii="宋体" w:hAnsi="宋体"/>
                <w:kern w:val="0"/>
                <w:szCs w:val="21"/>
              </w:rPr>
              <w:t>多选：</w:t>
            </w:r>
            <w:r>
              <w:rPr>
                <w:rFonts w:ascii="Times New Roman" w:hAnsi="Times New Roman"/>
                <w:kern w:val="0"/>
                <w:szCs w:val="21"/>
              </w:rPr>
              <w:t>UL</w:t>
            </w:r>
            <w:r>
              <w:rPr>
                <w:rFonts w:hint="eastAsia" w:ascii="宋体" w:hAnsi="宋体"/>
                <w:kern w:val="0"/>
                <w:szCs w:val="21"/>
              </w:rPr>
              <w:t xml:space="preserve">□ </w:t>
            </w:r>
            <w:r>
              <w:rPr>
                <w:rFonts w:ascii="宋体" w:hAnsi="宋体"/>
                <w:kern w:val="0"/>
                <w:szCs w:val="21"/>
              </w:rPr>
              <w:t xml:space="preserve">   </w:t>
            </w:r>
            <w:r>
              <w:rPr>
                <w:rFonts w:ascii="Times New Roman" w:hAnsi="Times New Roman"/>
                <w:kern w:val="0"/>
                <w:szCs w:val="21"/>
              </w:rPr>
              <w:t>CSA</w:t>
            </w:r>
            <w:r>
              <w:rPr>
                <w:rFonts w:hint="eastAsia" w:ascii="宋体" w:hAnsi="宋体"/>
                <w:kern w:val="0"/>
                <w:szCs w:val="21"/>
              </w:rPr>
              <w:t xml:space="preserve">□ </w:t>
            </w:r>
            <w:r>
              <w:rPr>
                <w:rFonts w:ascii="宋体" w:hAnsi="宋体"/>
                <w:kern w:val="0"/>
                <w:szCs w:val="21"/>
              </w:rPr>
              <w:t xml:space="preserve">   </w:t>
            </w:r>
            <w:r>
              <w:rPr>
                <w:rFonts w:ascii="Times New Roman" w:hAnsi="Times New Roman"/>
                <w:kern w:val="0"/>
                <w:szCs w:val="21"/>
              </w:rPr>
              <w:t>ETL</w:t>
            </w:r>
            <w:r>
              <w:rPr>
                <w:rFonts w:hint="eastAsia" w:ascii="宋体" w:hAnsi="宋体"/>
                <w:kern w:val="0"/>
                <w:szCs w:val="21"/>
              </w:rPr>
              <w:t xml:space="preserve">□ </w:t>
            </w:r>
            <w:r>
              <w:rPr>
                <w:rFonts w:ascii="宋体" w:hAnsi="宋体"/>
                <w:kern w:val="0"/>
                <w:szCs w:val="21"/>
              </w:rPr>
              <w:t xml:space="preserve">   </w:t>
            </w:r>
            <w:r>
              <w:rPr>
                <w:rFonts w:ascii="Times New Roman" w:hAnsi="Times New Roman"/>
                <w:kern w:val="0"/>
                <w:szCs w:val="21"/>
              </w:rPr>
              <w:t>GS</w:t>
            </w:r>
            <w:r>
              <w:rPr>
                <w:rFonts w:hint="eastAsia" w:ascii="宋体" w:hAnsi="宋体"/>
                <w:kern w:val="0"/>
                <w:szCs w:val="21"/>
              </w:rPr>
              <w:t>□</w:t>
            </w:r>
          </w:p>
          <w:p>
            <w:pPr>
              <w:jc w:val="left"/>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其他</w:t>
            </w:r>
            <w:r>
              <w:rPr>
                <w:rFonts w:ascii="宋体" w:hAnsi="宋体"/>
                <w:kern w:val="0"/>
                <w:szCs w:val="21"/>
              </w:rPr>
              <w:t xml:space="preserve"> </w:t>
            </w:r>
            <w:r>
              <w:rPr>
                <w:rFonts w:hint="eastAsia" w:ascii="宋体" w:hAnsi="宋体"/>
                <w:kern w:val="0"/>
                <w:szCs w:val="21"/>
              </w:rPr>
              <w:t>□</w:t>
            </w: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hint="eastAsia" w:ascii="宋体" w:hAnsi="宋体"/>
                <w:kern w:val="0"/>
                <w:szCs w:val="21"/>
                <w:u w:val="single"/>
              </w:rPr>
              <w:t>（请说明）</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jc w:val="center"/>
        </w:trPr>
        <w:tc>
          <w:tcPr>
            <w:tcW w:w="2246" w:type="dxa"/>
            <w:gridSpan w:val="4"/>
            <w:noWrap w:val="0"/>
            <w:vAlign w:val="center"/>
          </w:tcPr>
          <w:p>
            <w:pPr>
              <w:jc w:val="left"/>
              <w:rPr>
                <w:rFonts w:ascii="宋体" w:hAnsi="宋体"/>
              </w:rPr>
            </w:pPr>
            <w:r>
              <w:rPr>
                <w:rFonts w:hint="eastAsia" w:ascii="宋体" w:hAnsi="宋体"/>
              </w:rPr>
              <w:t>企业获得的管理体系认证情况</w:t>
            </w:r>
          </w:p>
        </w:tc>
        <w:tc>
          <w:tcPr>
            <w:tcW w:w="6880" w:type="dxa"/>
            <w:gridSpan w:val="15"/>
            <w:noWrap w:val="0"/>
            <w:vAlign w:val="center"/>
          </w:tcPr>
          <w:p>
            <w:pPr>
              <w:jc w:val="left"/>
              <w:rPr>
                <w:rFonts w:ascii="宋体" w:hAnsi="宋体"/>
                <w:kern w:val="0"/>
                <w:szCs w:val="21"/>
              </w:rPr>
            </w:pPr>
            <w:r>
              <w:rPr>
                <w:rFonts w:hint="eastAsia" w:ascii="宋体" w:hAnsi="宋体"/>
                <w:kern w:val="0"/>
                <w:szCs w:val="21"/>
              </w:rPr>
              <w:t>多选：</w:t>
            </w:r>
            <w:r>
              <w:rPr>
                <w:rFonts w:ascii="Times New Roman" w:hAnsi="Times New Roman"/>
              </w:rPr>
              <w:t>ISO9000</w:t>
            </w:r>
            <w:r>
              <w:rPr>
                <w:rFonts w:hint="eastAsia"/>
              </w:rPr>
              <w:t xml:space="preserve">质量管理体系认证或同级认证 </w:t>
            </w:r>
            <w:r>
              <w:rPr>
                <w:rFonts w:hint="eastAsia" w:ascii="宋体" w:hAnsi="宋体"/>
                <w:kern w:val="0"/>
                <w:szCs w:val="21"/>
              </w:rPr>
              <w:t xml:space="preserve">□ </w:t>
            </w:r>
            <w:r>
              <w:rPr>
                <w:rFonts w:ascii="宋体" w:hAnsi="宋体"/>
                <w:kern w:val="0"/>
                <w:szCs w:val="21"/>
              </w:rPr>
              <w:t xml:space="preserve"> </w:t>
            </w:r>
          </w:p>
          <w:p>
            <w:pPr>
              <w:ind w:firstLine="630" w:firstLineChars="300"/>
              <w:jc w:val="left"/>
              <w:rPr>
                <w:rFonts w:ascii="宋体" w:hAnsi="宋体"/>
                <w:kern w:val="0"/>
                <w:szCs w:val="21"/>
              </w:rPr>
            </w:pPr>
            <w:r>
              <w:rPr>
                <w:rFonts w:ascii="Times New Roman" w:hAnsi="Times New Roman"/>
                <w:kern w:val="0"/>
                <w:szCs w:val="21"/>
              </w:rPr>
              <w:t>ISO14000</w:t>
            </w:r>
            <w:r>
              <w:rPr>
                <w:rFonts w:hint="eastAsia" w:ascii="宋体" w:hAnsi="宋体"/>
                <w:kern w:val="0"/>
                <w:szCs w:val="21"/>
              </w:rPr>
              <w:t>环境管理体系认证 □</w:t>
            </w:r>
          </w:p>
          <w:p>
            <w:pPr>
              <w:ind w:firstLine="630" w:firstLineChars="300"/>
              <w:jc w:val="left"/>
              <w:rPr>
                <w:rFonts w:ascii="宋体" w:hAnsi="宋体"/>
                <w:kern w:val="0"/>
                <w:szCs w:val="21"/>
              </w:rPr>
            </w:pPr>
            <w:r>
              <w:rPr>
                <w:rFonts w:ascii="Times New Roman" w:hAnsi="Times New Roman"/>
              </w:rPr>
              <w:t>OHSAS18000</w:t>
            </w:r>
            <w:r>
              <w:rPr>
                <w:rFonts w:hint="eastAsia"/>
              </w:rPr>
              <w:t>职业安全健康管理体系认证</w:t>
            </w:r>
            <w:r>
              <w:rPr>
                <w:rFonts w:hint="eastAsia" w:ascii="宋体" w:hAnsi="宋体"/>
                <w:kern w:val="0"/>
                <w:szCs w:val="21"/>
              </w:rPr>
              <w:t>□</w:t>
            </w:r>
          </w:p>
          <w:p>
            <w:pPr>
              <w:ind w:firstLine="630" w:firstLineChars="300"/>
              <w:jc w:val="left"/>
            </w:pPr>
            <w:r>
              <w:rPr>
                <w:rFonts w:hint="eastAsia" w:ascii="宋体" w:hAnsi="宋体"/>
                <w:kern w:val="0"/>
                <w:szCs w:val="21"/>
              </w:rPr>
              <w:t>其他</w:t>
            </w:r>
            <w:r>
              <w:rPr>
                <w:rFonts w:ascii="宋体" w:hAnsi="宋体"/>
                <w:kern w:val="0"/>
                <w:szCs w:val="21"/>
              </w:rPr>
              <w:t xml:space="preserve"> </w:t>
            </w:r>
            <w:r>
              <w:rPr>
                <w:rFonts w:hint="eastAsia" w:ascii="宋体" w:hAnsi="宋体"/>
                <w:kern w:val="0"/>
                <w:szCs w:val="21"/>
              </w:rPr>
              <w:t>□</w:t>
            </w: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hint="eastAsia" w:ascii="宋体" w:hAnsi="宋体"/>
                <w:kern w:val="0"/>
                <w:szCs w:val="21"/>
                <w:u w:val="single"/>
              </w:rPr>
              <w:t>（请说明）</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2246" w:type="dxa"/>
            <w:gridSpan w:val="4"/>
            <w:noWrap w:val="0"/>
            <w:vAlign w:val="center"/>
          </w:tcPr>
          <w:p>
            <w:pPr>
              <w:jc w:val="left"/>
              <w:rPr>
                <w:rFonts w:ascii="宋体" w:hAnsi="宋体"/>
                <w:kern w:val="0"/>
                <w:szCs w:val="21"/>
              </w:rPr>
            </w:pPr>
            <w:r>
              <w:rPr>
                <w:rFonts w:hint="eastAsia" w:ascii="宋体" w:hAnsi="宋体"/>
                <w:kern w:val="0"/>
                <w:szCs w:val="21"/>
              </w:rPr>
              <w:t>先进管理方式采用情况</w:t>
            </w:r>
          </w:p>
        </w:tc>
        <w:tc>
          <w:tcPr>
            <w:tcW w:w="6880" w:type="dxa"/>
            <w:gridSpan w:val="15"/>
            <w:noWrap w:val="0"/>
            <w:vAlign w:val="center"/>
          </w:tcPr>
          <w:p>
            <w:pPr>
              <w:jc w:val="left"/>
              <w:rPr>
                <w:rFonts w:ascii="宋体" w:hAnsi="宋体"/>
                <w:kern w:val="0"/>
                <w:szCs w:val="21"/>
              </w:rPr>
            </w:pPr>
            <w:r>
              <w:rPr>
                <w:rFonts w:hint="eastAsia" w:ascii="宋体" w:hAnsi="宋体"/>
                <w:kern w:val="0"/>
                <w:szCs w:val="21"/>
              </w:rPr>
              <w:t xml:space="preserve">多选：全面质量管理□ </w:t>
            </w:r>
            <w:r>
              <w:rPr>
                <w:rFonts w:ascii="宋体" w:hAnsi="宋体"/>
                <w:kern w:val="0"/>
                <w:szCs w:val="21"/>
              </w:rPr>
              <w:t xml:space="preserve">    </w:t>
            </w:r>
            <w:r>
              <w:rPr>
                <w:rFonts w:hint="eastAsia" w:ascii="宋体" w:hAnsi="宋体"/>
                <w:kern w:val="0"/>
                <w:szCs w:val="21"/>
              </w:rPr>
              <w:t xml:space="preserve">六西格玛管理□ </w:t>
            </w:r>
            <w:r>
              <w:rPr>
                <w:rFonts w:ascii="宋体" w:hAnsi="宋体"/>
                <w:kern w:val="0"/>
                <w:szCs w:val="21"/>
              </w:rPr>
              <w:t xml:space="preserve">     </w:t>
            </w:r>
            <w:r>
              <w:rPr>
                <w:rFonts w:ascii="Times New Roman" w:hAnsi="Times New Roman"/>
                <w:kern w:val="0"/>
                <w:szCs w:val="21"/>
              </w:rPr>
              <w:t>5s</w:t>
            </w:r>
            <w:r>
              <w:rPr>
                <w:rFonts w:hint="eastAsia" w:ascii="宋体" w:hAnsi="宋体"/>
                <w:kern w:val="0"/>
                <w:szCs w:val="21"/>
              </w:rPr>
              <w:t>管理□</w:t>
            </w:r>
          </w:p>
          <w:p>
            <w:pPr>
              <w:ind w:firstLine="630" w:firstLineChars="300"/>
              <w:jc w:val="left"/>
              <w:rPr>
                <w:rFonts w:ascii="宋体" w:hAnsi="宋体"/>
                <w:kern w:val="0"/>
                <w:szCs w:val="21"/>
              </w:rPr>
            </w:pPr>
            <w:r>
              <w:rPr>
                <w:rFonts w:hint="eastAsia" w:ascii="宋体" w:hAnsi="宋体"/>
                <w:kern w:val="0"/>
                <w:szCs w:val="21"/>
              </w:rPr>
              <w:t xml:space="preserve">精益生产管理□ </w:t>
            </w:r>
            <w:r>
              <w:rPr>
                <w:rFonts w:ascii="宋体" w:hAnsi="宋体"/>
                <w:kern w:val="0"/>
                <w:szCs w:val="21"/>
              </w:rPr>
              <w:t xml:space="preserve">    </w:t>
            </w:r>
            <w:r>
              <w:rPr>
                <w:rFonts w:hint="eastAsia"/>
              </w:rPr>
              <w:t>卓</w:t>
            </w:r>
            <w:r>
              <w:rPr>
                <w:rFonts w:hint="eastAsia" w:ascii="宋体" w:hAnsi="宋体"/>
                <w:kern w:val="0"/>
                <w:szCs w:val="21"/>
              </w:rPr>
              <w:t>越绩效管理□</w:t>
            </w:r>
          </w:p>
          <w:p>
            <w:pPr>
              <w:ind w:firstLine="630" w:firstLineChars="300"/>
              <w:jc w:val="left"/>
              <w:rPr>
                <w:rFonts w:ascii="宋体" w:hAnsi="宋体"/>
                <w:kern w:val="0"/>
                <w:szCs w:val="21"/>
              </w:rPr>
            </w:pPr>
            <w:r>
              <w:rPr>
                <w:rFonts w:hint="eastAsia" w:ascii="宋体" w:hAnsi="宋体"/>
                <w:kern w:val="0"/>
                <w:szCs w:val="21"/>
              </w:rPr>
              <w:t>其他</w:t>
            </w:r>
            <w:r>
              <w:rPr>
                <w:rFonts w:ascii="宋体" w:hAnsi="宋体"/>
                <w:kern w:val="0"/>
                <w:szCs w:val="21"/>
              </w:rPr>
              <w:t xml:space="preserve"> </w:t>
            </w:r>
            <w:r>
              <w:rPr>
                <w:rFonts w:hint="eastAsia" w:ascii="宋体" w:hAnsi="宋体"/>
                <w:kern w:val="0"/>
                <w:szCs w:val="21"/>
              </w:rPr>
              <w:t>□</w:t>
            </w: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hint="eastAsia" w:ascii="宋体" w:hAnsi="宋体"/>
                <w:kern w:val="0"/>
                <w:szCs w:val="21"/>
                <w:u w:val="single"/>
              </w:rPr>
              <w:t>（请说明）</w:t>
            </w:r>
            <w:r>
              <w:rPr>
                <w:rFonts w:hint="eastAsia" w:ascii="宋体" w:hAnsi="宋体"/>
              </w:rPr>
              <w:t>。</w:t>
            </w:r>
            <w:r>
              <w:rPr>
                <w:rFonts w:hint="eastAsia" w:ascii="宋体" w:hAnsi="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126" w:type="dxa"/>
            <w:gridSpan w:val="19"/>
            <w:noWrap w:val="0"/>
            <w:vAlign w:val="bottom"/>
          </w:tcPr>
          <w:p>
            <w:pPr>
              <w:rPr>
                <w:rFonts w:ascii="宋体" w:hAnsi="宋体"/>
                <w:kern w:val="0"/>
                <w:szCs w:val="21"/>
              </w:rPr>
            </w:pP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rPr>
              <w:t xml:space="preserve">    </w:t>
            </w:r>
            <w:r>
              <w:rPr>
                <w:rFonts w:hint="eastAsia"/>
              </w:rPr>
              <w:t>（是/否）建立规范化的顾客满意度评测机制，</w:t>
            </w:r>
            <w:r>
              <w:rPr>
                <w:rFonts w:ascii="宋体" w:hAnsi="宋体"/>
                <w:kern w:val="0"/>
                <w:szCs w:val="21"/>
              </w:rPr>
              <w:t xml:space="preserve"> </w:t>
            </w: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rPr>
              <w:t xml:space="preserve">    </w:t>
            </w:r>
            <w:r>
              <w:rPr>
                <w:rFonts w:hint="eastAsia"/>
              </w:rPr>
              <w:t>（是/否）建立产品追溯机制。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78" w:type="dxa"/>
            <w:gridSpan w:val="5"/>
            <w:noWrap w:val="0"/>
            <w:vAlign w:val="center"/>
          </w:tcPr>
          <w:p>
            <w:pPr>
              <w:jc w:val="center"/>
              <w:rPr>
                <w:rFonts w:ascii="仿宋_GB2312" w:hAnsi="仿宋_GB2312" w:eastAsia="仿宋_GB2312"/>
                <w:kern w:val="0"/>
                <w:szCs w:val="21"/>
                <w:highlight w:val="yellow"/>
                <w:u w:val="single"/>
              </w:rPr>
            </w:pPr>
            <w:r>
              <w:rPr>
                <w:rFonts w:ascii="Times New Roman" w:hAnsi="Times New Roman"/>
                <w:szCs w:val="21"/>
              </w:rPr>
              <w:t>重要指标</w:t>
            </w:r>
          </w:p>
        </w:tc>
        <w:tc>
          <w:tcPr>
            <w:tcW w:w="3424" w:type="dxa"/>
            <w:gridSpan w:val="9"/>
            <w:noWrap w:val="0"/>
            <w:vAlign w:val="center"/>
          </w:tcPr>
          <w:p>
            <w:pPr>
              <w:jc w:val="center"/>
              <w:rPr>
                <w:rFonts w:ascii="仿宋_GB2312" w:hAnsi="仿宋_GB2312" w:eastAsia="仿宋_GB2312"/>
                <w:kern w:val="0"/>
                <w:szCs w:val="21"/>
                <w:highlight w:val="yellow"/>
                <w:u w:val="single"/>
              </w:rPr>
            </w:pPr>
            <w:r>
              <w:rPr>
                <w:rFonts w:hint="eastAsia" w:ascii="Times New Roman" w:hAnsi="Times New Roman"/>
                <w:szCs w:val="21"/>
              </w:rPr>
              <w:t>2</w:t>
            </w:r>
            <w:r>
              <w:rPr>
                <w:rFonts w:ascii="Times New Roman" w:hAnsi="Times New Roman"/>
                <w:szCs w:val="21"/>
              </w:rPr>
              <w:t>016</w:t>
            </w:r>
            <w:r>
              <w:rPr>
                <w:rFonts w:hint="eastAsia" w:ascii="Times New Roman" w:hAnsi="Times New Roman"/>
                <w:szCs w:val="21"/>
              </w:rPr>
              <w:t>年</w:t>
            </w:r>
          </w:p>
        </w:tc>
        <w:tc>
          <w:tcPr>
            <w:tcW w:w="3424" w:type="dxa"/>
            <w:gridSpan w:val="5"/>
            <w:noWrap w:val="0"/>
            <w:vAlign w:val="center"/>
          </w:tcPr>
          <w:p>
            <w:pPr>
              <w:jc w:val="center"/>
              <w:rPr>
                <w:rFonts w:ascii="仿宋_GB2312" w:hAnsi="仿宋_GB2312" w:eastAsia="仿宋_GB2312"/>
                <w:kern w:val="0"/>
                <w:szCs w:val="21"/>
                <w:highlight w:val="yellow"/>
                <w:u w:val="single"/>
              </w:rPr>
            </w:pPr>
            <w:r>
              <w:rPr>
                <w:rFonts w:hint="eastAsia" w:ascii="Times New Roman" w:hAnsi="Times New Roman"/>
                <w:szCs w:val="21"/>
              </w:rPr>
              <w:t>2</w:t>
            </w:r>
            <w:r>
              <w:rPr>
                <w:rFonts w:ascii="Times New Roman" w:hAnsi="Times New Roman"/>
                <w:szCs w:val="21"/>
              </w:rPr>
              <w:t>017</w:t>
            </w:r>
            <w:r>
              <w:rPr>
                <w:rFonts w:hint="eastAsia" w:ascii="Times New Roman" w:hAnsi="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78" w:type="dxa"/>
            <w:gridSpan w:val="5"/>
            <w:noWrap w:val="0"/>
            <w:vAlign w:val="center"/>
          </w:tcPr>
          <w:p>
            <w:pPr>
              <w:jc w:val="center"/>
              <w:rPr>
                <w:rFonts w:ascii="仿宋_GB2312" w:hAnsi="仿宋_GB2312" w:eastAsia="仿宋_GB2312"/>
                <w:kern w:val="0"/>
                <w:szCs w:val="21"/>
                <w:highlight w:val="yellow"/>
                <w:u w:val="single"/>
              </w:rPr>
            </w:pPr>
            <w:r>
              <w:rPr>
                <w:rFonts w:hint="eastAsia" w:ascii="宋体" w:hAnsi="宋体"/>
              </w:rPr>
              <w:t>质量管理体系认证率</w:t>
            </w:r>
            <w:r>
              <w:rPr>
                <w:rStyle w:val="13"/>
                <w:rFonts w:ascii="Times New Roman" w:hAnsi="Times New Roman" w:cs="Times New Roman"/>
              </w:rPr>
              <w:footnoteReference w:id="1"/>
            </w:r>
          </w:p>
        </w:tc>
        <w:tc>
          <w:tcPr>
            <w:tcW w:w="3424" w:type="dxa"/>
            <w:gridSpan w:val="9"/>
            <w:noWrap w:val="0"/>
            <w:vAlign w:val="center"/>
          </w:tcPr>
          <w:p>
            <w:pPr>
              <w:jc w:val="center"/>
              <w:rPr>
                <w:rFonts w:ascii="仿宋_GB2312" w:hAnsi="仿宋_GB2312" w:eastAsia="仿宋_GB2312"/>
                <w:kern w:val="0"/>
                <w:szCs w:val="21"/>
                <w:highlight w:val="yellow"/>
                <w:u w:val="single"/>
              </w:rPr>
            </w:pPr>
            <w:r>
              <w:rPr>
                <w:rFonts w:ascii="Times New Roman" w:hAnsi="Times New Roman"/>
              </w:rPr>
              <w:t xml:space="preserve">         %</w:t>
            </w:r>
          </w:p>
        </w:tc>
        <w:tc>
          <w:tcPr>
            <w:tcW w:w="3424" w:type="dxa"/>
            <w:gridSpan w:val="5"/>
            <w:noWrap w:val="0"/>
            <w:vAlign w:val="center"/>
          </w:tcPr>
          <w:p>
            <w:pPr>
              <w:jc w:val="center"/>
              <w:rPr>
                <w:rFonts w:ascii="仿宋_GB2312" w:hAnsi="仿宋_GB2312" w:eastAsia="仿宋_GB2312"/>
                <w:kern w:val="0"/>
                <w:szCs w:val="21"/>
                <w:highlight w:val="yellow"/>
                <w:u w:val="single"/>
              </w:rPr>
            </w:pP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78" w:type="dxa"/>
            <w:gridSpan w:val="5"/>
            <w:noWrap w:val="0"/>
            <w:vAlign w:val="center"/>
          </w:tcPr>
          <w:p>
            <w:pPr>
              <w:jc w:val="center"/>
              <w:rPr>
                <w:rFonts w:ascii="仿宋_GB2312" w:hAnsi="仿宋_GB2312" w:eastAsia="仿宋_GB2312"/>
                <w:kern w:val="0"/>
                <w:szCs w:val="21"/>
                <w:highlight w:val="yellow"/>
                <w:u w:val="single"/>
              </w:rPr>
            </w:pPr>
            <w:r>
              <w:rPr>
                <w:rFonts w:hint="eastAsia" w:ascii="宋体" w:hAnsi="宋体"/>
              </w:rPr>
              <w:t>产品监督抽查合格率</w:t>
            </w:r>
            <w:r>
              <w:rPr>
                <w:rStyle w:val="13"/>
                <w:rFonts w:ascii="Times New Roman" w:hAnsi="Times New Roman" w:cs="Times New Roman"/>
              </w:rPr>
              <w:footnoteReference w:id="2"/>
            </w:r>
          </w:p>
        </w:tc>
        <w:tc>
          <w:tcPr>
            <w:tcW w:w="3424" w:type="dxa"/>
            <w:gridSpan w:val="9"/>
            <w:noWrap w:val="0"/>
            <w:vAlign w:val="center"/>
          </w:tcPr>
          <w:p>
            <w:pPr>
              <w:jc w:val="center"/>
              <w:rPr>
                <w:rFonts w:ascii="仿宋_GB2312" w:hAnsi="仿宋_GB2312" w:eastAsia="仿宋_GB2312"/>
                <w:kern w:val="0"/>
                <w:szCs w:val="21"/>
                <w:highlight w:val="yellow"/>
                <w:u w:val="single"/>
              </w:rPr>
            </w:pPr>
            <w:r>
              <w:rPr>
                <w:rFonts w:ascii="Times New Roman" w:hAnsi="Times New Roman"/>
              </w:rPr>
              <w:t xml:space="preserve">         %</w:t>
            </w:r>
          </w:p>
        </w:tc>
        <w:tc>
          <w:tcPr>
            <w:tcW w:w="3424" w:type="dxa"/>
            <w:gridSpan w:val="5"/>
            <w:noWrap w:val="0"/>
            <w:vAlign w:val="center"/>
          </w:tcPr>
          <w:p>
            <w:pPr>
              <w:jc w:val="center"/>
              <w:rPr>
                <w:rFonts w:ascii="仿宋_GB2312" w:hAnsi="仿宋_GB2312" w:eastAsia="仿宋_GB2312"/>
                <w:kern w:val="0"/>
                <w:szCs w:val="21"/>
                <w:highlight w:val="yellow"/>
                <w:u w:val="single"/>
              </w:rPr>
            </w:pP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78" w:type="dxa"/>
            <w:gridSpan w:val="5"/>
            <w:noWrap w:val="0"/>
            <w:vAlign w:val="center"/>
          </w:tcPr>
          <w:p>
            <w:pPr>
              <w:jc w:val="center"/>
              <w:rPr>
                <w:rFonts w:ascii="仿宋_GB2312" w:hAnsi="仿宋_GB2312" w:eastAsia="仿宋_GB2312"/>
                <w:kern w:val="0"/>
                <w:szCs w:val="21"/>
                <w:highlight w:val="yellow"/>
                <w:u w:val="single"/>
              </w:rPr>
            </w:pPr>
            <w:r>
              <w:rPr>
                <w:rFonts w:hint="eastAsia" w:ascii="宋体" w:hAnsi="宋体"/>
              </w:rPr>
              <w:t>出口商品检验合格率</w:t>
            </w:r>
            <w:r>
              <w:rPr>
                <w:rStyle w:val="13"/>
                <w:rFonts w:ascii="Times New Roman" w:hAnsi="Times New Roman" w:cs="Times New Roman"/>
              </w:rPr>
              <w:footnoteReference w:id="3"/>
            </w:r>
          </w:p>
        </w:tc>
        <w:tc>
          <w:tcPr>
            <w:tcW w:w="3424" w:type="dxa"/>
            <w:gridSpan w:val="9"/>
            <w:noWrap w:val="0"/>
            <w:vAlign w:val="center"/>
          </w:tcPr>
          <w:p>
            <w:pPr>
              <w:jc w:val="center"/>
              <w:rPr>
                <w:rFonts w:ascii="仿宋_GB2312" w:hAnsi="仿宋_GB2312" w:eastAsia="仿宋_GB2312"/>
                <w:kern w:val="0"/>
                <w:szCs w:val="21"/>
                <w:highlight w:val="yellow"/>
                <w:u w:val="single"/>
              </w:rPr>
            </w:pPr>
            <w:r>
              <w:rPr>
                <w:rFonts w:ascii="Times New Roman" w:hAnsi="Times New Roman"/>
              </w:rPr>
              <w:t xml:space="preserve">          %</w:t>
            </w:r>
          </w:p>
        </w:tc>
        <w:tc>
          <w:tcPr>
            <w:tcW w:w="3424" w:type="dxa"/>
            <w:gridSpan w:val="5"/>
            <w:noWrap w:val="0"/>
            <w:vAlign w:val="center"/>
          </w:tcPr>
          <w:p>
            <w:pPr>
              <w:jc w:val="center"/>
              <w:rPr>
                <w:rFonts w:ascii="仿宋_GB2312" w:hAnsi="仿宋_GB2312" w:eastAsia="仿宋_GB2312"/>
                <w:kern w:val="0"/>
                <w:szCs w:val="21"/>
                <w:highlight w:val="yellow"/>
                <w:u w:val="single"/>
              </w:rPr>
            </w:pPr>
            <w:r>
              <w:rPr>
                <w:rFonts w:ascii="Times New Roman" w:hAnsi="Times New Roman"/>
              </w:rPr>
              <w:t xml:space="preserve">          %</w:t>
            </w:r>
          </w:p>
        </w:tc>
      </w:tr>
      <w:tr>
        <w:tblPrEx>
          <w:tblLayout w:type="fixed"/>
          <w:tblCellMar>
            <w:top w:w="0" w:type="dxa"/>
            <w:left w:w="108" w:type="dxa"/>
            <w:bottom w:w="0" w:type="dxa"/>
            <w:right w:w="108" w:type="dxa"/>
          </w:tblCellMar>
        </w:tblPrEx>
        <w:trPr>
          <w:cantSplit/>
          <w:trHeight w:val="5680" w:hRule="exact"/>
          <w:jc w:val="center"/>
        </w:trPr>
        <w:tc>
          <w:tcPr>
            <w:tcW w:w="265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企业详细情况介绍</w:t>
            </w:r>
          </w:p>
        </w:tc>
        <w:tc>
          <w:tcPr>
            <w:tcW w:w="6474" w:type="dxa"/>
            <w:gridSpan w:val="1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包括但不限于以下内容:</w:t>
            </w:r>
          </w:p>
          <w:p>
            <w:pPr>
              <w:widowControl/>
              <w:jc w:val="left"/>
              <w:rPr>
                <w:rFonts w:ascii="Times New Roman" w:hAnsi="Times New Roman"/>
                <w:color w:val="000000"/>
                <w:kern w:val="0"/>
                <w:szCs w:val="21"/>
              </w:rPr>
            </w:pPr>
            <w:r>
              <w:rPr>
                <w:rFonts w:ascii="Times New Roman" w:hAnsi="Times New Roman"/>
                <w:color w:val="000000"/>
                <w:kern w:val="0"/>
                <w:szCs w:val="21"/>
              </w:rPr>
              <w:t>一、企业经营管理概况，涵盖企业所从事的细分领域，专注细分领域时间，企业在从事细分领域的地位，企业经营战略，管理团队，法人治理结构等。</w:t>
            </w:r>
          </w:p>
          <w:p>
            <w:pPr>
              <w:widowControl/>
              <w:jc w:val="left"/>
              <w:rPr>
                <w:rFonts w:ascii="Times New Roman" w:hAnsi="Times New Roman"/>
                <w:color w:val="000000"/>
                <w:kern w:val="0"/>
                <w:szCs w:val="21"/>
              </w:rPr>
            </w:pPr>
            <w:r>
              <w:rPr>
                <w:rFonts w:ascii="Times New Roman" w:hAnsi="Times New Roman"/>
                <w:color w:val="000000"/>
                <w:kern w:val="0"/>
                <w:szCs w:val="21"/>
              </w:rPr>
              <w:t>二、企业主营产品情况，包括：产品在相关产业链中的位置及地位，近3年产品销售情况，主要客户群及销售地，企业主要竞争对手及与之对比情况，产品关键性能指标、能耗指标及与国际国内领先水平的对比情况，产品主要加工工艺、技术及与国际国内领先水平的对比情况，知识产权积累和运用情况，参与或主导相关产品领域国际国内相关技术、工艺等标准的制定情况。</w:t>
            </w:r>
          </w:p>
          <w:p>
            <w:pPr>
              <w:widowControl/>
              <w:jc w:val="left"/>
              <w:rPr>
                <w:rFonts w:ascii="Times New Roman" w:hAnsi="Times New Roman"/>
                <w:color w:val="000000"/>
                <w:kern w:val="0"/>
                <w:szCs w:val="21"/>
              </w:rPr>
            </w:pPr>
            <w:r>
              <w:rPr>
                <w:rFonts w:ascii="Times New Roman" w:hAnsi="Times New Roman"/>
                <w:color w:val="000000"/>
                <w:kern w:val="0"/>
                <w:szCs w:val="21"/>
              </w:rPr>
              <w:t>三、企业</w:t>
            </w:r>
            <w:r>
              <w:rPr>
                <w:rFonts w:hint="eastAsia" w:ascii="Times New Roman" w:hAnsi="Times New Roman"/>
                <w:color w:val="000000"/>
                <w:kern w:val="0"/>
                <w:szCs w:val="21"/>
              </w:rPr>
              <w:t>创新基本情况，包括：企业技术研发机构建设情况，研发经费的保障情况及激励机制，研发创新带头人及创新团队情况，创新人才培养情况等。</w:t>
            </w:r>
          </w:p>
          <w:p>
            <w:pPr>
              <w:widowControl/>
              <w:jc w:val="left"/>
              <w:rPr>
                <w:rFonts w:ascii="Times New Roman" w:hAnsi="Times New Roman"/>
                <w:color w:val="000000"/>
                <w:kern w:val="0"/>
                <w:szCs w:val="21"/>
              </w:rPr>
            </w:pPr>
            <w:r>
              <w:rPr>
                <w:rFonts w:ascii="Times New Roman" w:hAnsi="Times New Roman"/>
                <w:color w:val="000000"/>
                <w:kern w:val="0"/>
                <w:szCs w:val="21"/>
              </w:rPr>
              <w:t>四、企业制度建设基本情况，包括：企业品牌培育相关制度、产品质量保障相关制度，知识产权保障制度，企业生产安全保障相关制度，应对各类风险机制等。</w:t>
            </w:r>
          </w:p>
          <w:p>
            <w:pPr>
              <w:widowControl/>
              <w:jc w:val="left"/>
              <w:rPr>
                <w:rFonts w:ascii="Times New Roman" w:hAnsi="Times New Roman" w:eastAsia="方正黑体_GBK"/>
                <w:b/>
                <w:color w:val="000000"/>
                <w:kern w:val="0"/>
                <w:szCs w:val="21"/>
              </w:rPr>
            </w:pPr>
            <w:r>
              <w:rPr>
                <w:rFonts w:ascii="Times New Roman" w:hAnsi="Times New Roman"/>
                <w:b/>
                <w:color w:val="000000"/>
                <w:kern w:val="0"/>
                <w:szCs w:val="21"/>
              </w:rPr>
              <w:t>（此项可另附</w:t>
            </w:r>
            <w:r>
              <w:rPr>
                <w:rFonts w:hint="eastAsia" w:ascii="Times New Roman" w:hAnsi="Times New Roman"/>
                <w:b/>
                <w:color w:val="000000"/>
                <w:kern w:val="0"/>
                <w:szCs w:val="21"/>
              </w:rPr>
              <w:t>页</w:t>
            </w:r>
            <w:r>
              <w:rPr>
                <w:rFonts w:ascii="Times New Roman" w:hAnsi="Times New Roman"/>
                <w:b/>
                <w:color w:val="000000"/>
                <w:kern w:val="0"/>
                <w:szCs w:val="21"/>
              </w:rPr>
              <w:t>）</w:t>
            </w:r>
          </w:p>
        </w:tc>
      </w:tr>
      <w:tr>
        <w:tblPrEx>
          <w:tblLayout w:type="fixed"/>
          <w:tblCellMar>
            <w:top w:w="0" w:type="dxa"/>
            <w:left w:w="108" w:type="dxa"/>
            <w:bottom w:w="0" w:type="dxa"/>
            <w:right w:w="108" w:type="dxa"/>
          </w:tblCellMar>
        </w:tblPrEx>
        <w:trPr>
          <w:cantSplit/>
          <w:trHeight w:val="1541" w:hRule="exact"/>
          <w:jc w:val="center"/>
        </w:trPr>
        <w:tc>
          <w:tcPr>
            <w:tcW w:w="2652"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color w:val="000000"/>
                <w:kern w:val="0"/>
                <w:szCs w:val="21"/>
              </w:rPr>
            </w:pPr>
            <w:r>
              <w:rPr>
                <w:rFonts w:hint="eastAsia" w:ascii="宋体" w:hAnsi="宋体"/>
                <w:bCs/>
                <w:color w:val="000000"/>
                <w:kern w:val="0"/>
                <w:szCs w:val="21"/>
              </w:rPr>
              <w:t>企业审核</w:t>
            </w:r>
            <w:r>
              <w:rPr>
                <w:rFonts w:ascii="宋体" w:hAnsi="宋体"/>
                <w:bCs/>
                <w:color w:val="000000"/>
                <w:kern w:val="0"/>
                <w:szCs w:val="21"/>
              </w:rPr>
              <w:t>人：</w:t>
            </w:r>
          </w:p>
        </w:tc>
        <w:tc>
          <w:tcPr>
            <w:tcW w:w="2158"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rPr>
            </w:pPr>
            <w:r>
              <w:rPr>
                <w:rFonts w:ascii="宋体" w:hAnsi="宋体"/>
                <w:bCs/>
                <w:color w:val="000000"/>
                <w:kern w:val="0"/>
                <w:szCs w:val="21"/>
              </w:rPr>
              <w:t>(必填)</w:t>
            </w:r>
          </w:p>
        </w:tc>
        <w:tc>
          <w:tcPr>
            <w:tcW w:w="2158"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rPr>
            </w:pPr>
            <w:r>
              <w:rPr>
                <w:rFonts w:hint="eastAsia" w:ascii="宋体" w:hAnsi="宋体"/>
                <w:bCs/>
                <w:color w:val="000000"/>
                <w:kern w:val="0"/>
                <w:szCs w:val="21"/>
              </w:rPr>
              <w:t>审核</w:t>
            </w:r>
            <w:r>
              <w:rPr>
                <w:rFonts w:ascii="宋体" w:hAnsi="宋体"/>
                <w:bCs/>
                <w:color w:val="000000"/>
                <w:kern w:val="0"/>
                <w:szCs w:val="21"/>
              </w:rPr>
              <w:t>人电话（手机）</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rPr>
            </w:pPr>
            <w:r>
              <w:rPr>
                <w:rFonts w:ascii="宋体" w:hAnsi="宋体"/>
                <w:bCs/>
                <w:color w:val="000000"/>
                <w:kern w:val="0"/>
                <w:szCs w:val="21"/>
              </w:rPr>
              <w:t>(必填)</w:t>
            </w:r>
          </w:p>
        </w:tc>
      </w:tr>
      <w:tr>
        <w:tblPrEx>
          <w:tblLayout w:type="fixed"/>
          <w:tblCellMar>
            <w:top w:w="0" w:type="dxa"/>
            <w:left w:w="108" w:type="dxa"/>
            <w:bottom w:w="0" w:type="dxa"/>
            <w:right w:w="108" w:type="dxa"/>
          </w:tblCellMar>
        </w:tblPrEx>
        <w:trPr>
          <w:cantSplit/>
          <w:trHeight w:val="1698" w:hRule="exact"/>
          <w:jc w:val="center"/>
        </w:trPr>
        <w:tc>
          <w:tcPr>
            <w:tcW w:w="265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hint="eastAsia" w:ascii="Times New Roman" w:hAnsi="Times New Roman"/>
                <w:color w:val="000000"/>
                <w:kern w:val="0"/>
                <w:szCs w:val="21"/>
              </w:rPr>
              <w:t>企业是否为当地认定（或重点培育）的“专精特新”中小企业或拥有</w:t>
            </w:r>
            <w:r>
              <w:rPr>
                <w:rFonts w:hint="eastAsia" w:ascii="Times New Roman" w:hAnsi="Times New Roman"/>
                <w:color w:val="000000"/>
                <w:kern w:val="0"/>
                <w:szCs w:val="21"/>
                <w:lang w:eastAsia="zh-CN"/>
              </w:rPr>
              <w:t>被</w:t>
            </w:r>
            <w:r>
              <w:rPr>
                <w:rFonts w:hint="eastAsia" w:ascii="Times New Roman" w:hAnsi="Times New Roman"/>
                <w:color w:val="000000"/>
                <w:kern w:val="0"/>
                <w:szCs w:val="21"/>
              </w:rPr>
              <w:t>认定</w:t>
            </w:r>
            <w:r>
              <w:rPr>
                <w:rFonts w:hint="eastAsia" w:ascii="Times New Roman" w:hAnsi="Times New Roman"/>
                <w:color w:val="000000"/>
                <w:kern w:val="0"/>
                <w:szCs w:val="21"/>
                <w:lang w:eastAsia="zh-CN"/>
              </w:rPr>
              <w:t>为</w:t>
            </w:r>
            <w:r>
              <w:rPr>
                <w:rFonts w:hint="eastAsia" w:ascii="Times New Roman" w:hAnsi="Times New Roman"/>
                <w:color w:val="000000"/>
                <w:kern w:val="0"/>
                <w:szCs w:val="21"/>
              </w:rPr>
              <w:t>“专精特新”产品的中小企业</w:t>
            </w:r>
          </w:p>
        </w:tc>
        <w:tc>
          <w:tcPr>
            <w:tcW w:w="6474" w:type="dxa"/>
            <w:gridSpan w:val="13"/>
            <w:tcBorders>
              <w:top w:val="single" w:color="auto" w:sz="4" w:space="0"/>
              <w:left w:val="single" w:color="auto" w:sz="4" w:space="0"/>
              <w:bottom w:val="single" w:color="auto" w:sz="4" w:space="0"/>
              <w:right w:val="single" w:color="auto" w:sz="4" w:space="0"/>
            </w:tcBorders>
            <w:noWrap w:val="0"/>
            <w:vAlign w:val="center"/>
          </w:tcPr>
          <w:p>
            <w:pPr>
              <w:ind w:right="958"/>
              <w:rPr>
                <w:rFonts w:ascii="仿宋_GB2312"/>
              </w:rPr>
            </w:pPr>
          </w:p>
          <w:p>
            <w:pPr>
              <w:ind w:right="958"/>
              <w:rPr>
                <w:rFonts w:ascii="仿宋_GB2312"/>
              </w:rPr>
            </w:pPr>
          </w:p>
          <w:p>
            <w:pPr>
              <w:ind w:right="958"/>
              <w:rPr>
                <w:rFonts w:ascii="仿宋_GB2312"/>
                <w:sz w:val="24"/>
              </w:rPr>
            </w:pPr>
            <w:r>
              <w:rPr>
                <w:rFonts w:hint="eastAsia" w:ascii="仿宋_GB2312"/>
              </w:rPr>
              <w:t>（由各省级中小企业主管部门填写）</w:t>
            </w:r>
          </w:p>
        </w:tc>
      </w:tr>
      <w:tr>
        <w:tblPrEx>
          <w:tblLayout w:type="fixed"/>
          <w:tblCellMar>
            <w:top w:w="0" w:type="dxa"/>
            <w:left w:w="108" w:type="dxa"/>
            <w:bottom w:w="0" w:type="dxa"/>
            <w:right w:w="108" w:type="dxa"/>
          </w:tblCellMar>
        </w:tblPrEx>
        <w:trPr>
          <w:cantSplit/>
          <w:trHeight w:val="3731" w:hRule="exact"/>
          <w:jc w:val="center"/>
        </w:trPr>
        <w:tc>
          <w:tcPr>
            <w:tcW w:w="2652"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bCs/>
                <w:color w:val="000000"/>
                <w:kern w:val="0"/>
                <w:szCs w:val="21"/>
              </w:rPr>
            </w:pPr>
            <w:r>
              <w:rPr>
                <w:rFonts w:hint="eastAsia" w:ascii="Times New Roman" w:hAnsi="Times New Roman"/>
                <w:color w:val="000000"/>
                <w:kern w:val="0"/>
                <w:szCs w:val="21"/>
              </w:rPr>
              <w:t>推荐单位意见</w:t>
            </w:r>
          </w:p>
        </w:tc>
        <w:tc>
          <w:tcPr>
            <w:tcW w:w="6474" w:type="dxa"/>
            <w:gridSpan w:val="13"/>
            <w:tcBorders>
              <w:top w:val="single" w:color="auto" w:sz="4" w:space="0"/>
              <w:left w:val="single" w:color="auto" w:sz="4" w:space="0"/>
              <w:bottom w:val="single" w:color="auto" w:sz="4" w:space="0"/>
              <w:right w:val="single" w:color="auto" w:sz="4" w:space="0"/>
            </w:tcBorders>
            <w:noWrap w:val="0"/>
            <w:vAlign w:val="center"/>
          </w:tcPr>
          <w:p>
            <w:pPr>
              <w:spacing w:line="800" w:lineRule="exact"/>
              <w:ind w:right="960" w:firstLine="2940" w:firstLineChars="1400"/>
              <w:rPr>
                <w:rFonts w:hint="eastAsia" w:ascii="仿宋_GB2312"/>
              </w:rPr>
            </w:pPr>
          </w:p>
          <w:p>
            <w:pPr>
              <w:spacing w:line="800" w:lineRule="exact"/>
              <w:ind w:right="960" w:firstLine="2940" w:firstLineChars="1400"/>
              <w:rPr>
                <w:rFonts w:hint="eastAsia" w:ascii="仿宋_GB2312"/>
              </w:rPr>
            </w:pPr>
          </w:p>
          <w:p>
            <w:pPr>
              <w:spacing w:line="800" w:lineRule="exact"/>
              <w:ind w:right="960"/>
              <w:jc w:val="center"/>
              <w:rPr>
                <w:rFonts w:hint="eastAsia" w:ascii="仿宋_GB2312"/>
              </w:rPr>
            </w:pPr>
            <w:r>
              <w:rPr>
                <w:rFonts w:hint="eastAsia" w:ascii="仿宋_GB2312"/>
              </w:rPr>
              <w:t xml:space="preserve">  推荐单位（公章）：</w:t>
            </w:r>
          </w:p>
          <w:p>
            <w:pPr>
              <w:widowControl/>
              <w:rPr>
                <w:rFonts w:ascii="宋体" w:hAnsi="宋体"/>
                <w:bCs/>
                <w:color w:val="000000"/>
                <w:kern w:val="0"/>
                <w:szCs w:val="21"/>
              </w:rPr>
            </w:pPr>
            <w:r>
              <w:rPr>
                <w:rFonts w:hint="eastAsia" w:ascii="仿宋_GB2312"/>
              </w:rPr>
              <w:t xml:space="preserve">                      日  期：</w:t>
            </w:r>
          </w:p>
        </w:tc>
      </w:tr>
    </w:tbl>
    <w:p>
      <w:pPr>
        <w:spacing w:line="360" w:lineRule="auto"/>
        <w:rPr>
          <w:rFonts w:hint="eastAsia" w:ascii="仿宋_GB2312" w:hAnsi="宋体" w:eastAsia="仿宋_GB2312"/>
          <w:sz w:val="32"/>
          <w:szCs w:val="32"/>
        </w:rPr>
      </w:pPr>
    </w:p>
    <w:p>
      <w:pPr>
        <w:rPr>
          <w:rFonts w:hint="eastAsia" w:ascii="仿宋_GB2312" w:hAnsi="宋体" w:eastAsia="仿宋_GB2312"/>
          <w:sz w:val="32"/>
          <w:szCs w:val="32"/>
        </w:rPr>
      </w:pPr>
      <w:r>
        <w:rPr>
          <w:rFonts w:hint="eastAsia" w:ascii="仿宋_GB2312" w:hAnsi="宋体" w:eastAsia="仿宋_GB2312"/>
          <w:sz w:val="32"/>
          <w:szCs w:val="32"/>
        </w:rPr>
        <w:br w:type="page"/>
      </w:r>
    </w:p>
    <w:p>
      <w:pPr>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2</w:t>
      </w: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佐证</w:t>
      </w:r>
      <w:r>
        <w:rPr>
          <w:rFonts w:hint="eastAsia" w:ascii="方正小标宋简体" w:hAnsi="方正小标宋简体" w:eastAsia="方正小标宋简体" w:cs="方正小标宋简体"/>
          <w:sz w:val="36"/>
          <w:szCs w:val="36"/>
        </w:rPr>
        <w:t>材料</w:t>
      </w:r>
      <w:r>
        <w:rPr>
          <w:rFonts w:hint="eastAsia" w:ascii="方正小标宋简体" w:hAnsi="方正小标宋简体" w:eastAsia="方正小标宋简体" w:cs="方正小标宋简体"/>
          <w:sz w:val="36"/>
          <w:szCs w:val="36"/>
          <w:lang w:eastAsia="zh-CN"/>
        </w:rPr>
        <w:t>（供参考）</w:t>
      </w:r>
    </w:p>
    <w:p>
      <w:pPr>
        <w:widowControl/>
        <w:autoSpaceDE w:val="0"/>
        <w:autoSpaceDN w:val="0"/>
        <w:spacing w:line="560" w:lineRule="exact"/>
        <w:ind w:firstLine="0" w:firstLineChars="0"/>
        <w:rPr>
          <w:rFonts w:ascii="仿宋" w:hAnsi="仿宋" w:eastAsia="仿宋" w:cs="Times New Roman"/>
          <w:color w:val="333333"/>
          <w:sz w:val="32"/>
          <w:szCs w:val="32"/>
        </w:rPr>
      </w:pPr>
    </w:p>
    <w:p>
      <w:pPr>
        <w:widowControl/>
        <w:autoSpaceDE w:val="0"/>
        <w:autoSpaceDN w:val="0"/>
        <w:spacing w:line="560" w:lineRule="exact"/>
        <w:ind w:firstLine="640" w:firstLineChars="200"/>
        <w:outlineLvl w:val="0"/>
        <w:rPr>
          <w:rFonts w:ascii="仿宋_GB2312" w:eastAsia="仿宋_GB2312" w:cs="Times New Roman"/>
          <w:sz w:val="32"/>
          <w:szCs w:val="32"/>
        </w:rPr>
      </w:pPr>
      <w:r>
        <w:rPr>
          <w:rFonts w:hint="eastAsia" w:ascii="仿宋_GB2312" w:eastAsia="仿宋_GB2312" w:cs="仿宋_GB2312"/>
          <w:sz w:val="32"/>
          <w:szCs w:val="32"/>
        </w:rPr>
        <w:t>1</w:t>
      </w:r>
      <w:r>
        <w:rPr>
          <w:rFonts w:hint="eastAsia" w:ascii="仿宋_GB2312" w:eastAsia="仿宋_GB2312" w:cs="仿宋_GB2312"/>
          <w:sz w:val="32"/>
          <w:szCs w:val="32"/>
          <w:lang w:eastAsia="zh-CN"/>
        </w:rPr>
        <w:t>.</w:t>
      </w:r>
      <w:r>
        <w:rPr>
          <w:rFonts w:hint="eastAsia" w:ascii="仿宋_GB2312" w:eastAsia="仿宋_GB2312" w:cs="仿宋_GB2312"/>
          <w:sz w:val="32"/>
          <w:szCs w:val="32"/>
        </w:rPr>
        <w:t>企业营业执照复印件</w:t>
      </w:r>
      <w:r>
        <w:rPr>
          <w:rFonts w:hint="eastAsia" w:ascii="仿宋_GB2312" w:eastAsia="仿宋_GB2312" w:cs="仿宋_GB2312"/>
          <w:sz w:val="32"/>
          <w:szCs w:val="32"/>
          <w:lang w:eastAsia="zh-CN"/>
        </w:rPr>
        <w:t>。</w:t>
      </w:r>
    </w:p>
    <w:p>
      <w:pPr>
        <w:widowControl/>
        <w:autoSpaceDE w:val="0"/>
        <w:autoSpaceDN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w:t>
      </w:r>
      <w:r>
        <w:rPr>
          <w:rFonts w:hint="eastAsia" w:ascii="仿宋_GB2312" w:eastAsia="仿宋_GB2312" w:cs="仿宋_GB2312"/>
          <w:sz w:val="32"/>
          <w:szCs w:val="32"/>
        </w:rPr>
        <w:t>经会计师事务所审计的</w:t>
      </w:r>
      <w:r>
        <w:rPr>
          <w:rFonts w:ascii="仿宋_GB2312" w:eastAsia="仿宋_GB2312" w:cs="仿宋_GB2312"/>
          <w:sz w:val="32"/>
          <w:szCs w:val="32"/>
        </w:rPr>
        <w:t>201</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w:t>
      </w:r>
      <w:r>
        <w:rPr>
          <w:rFonts w:ascii="仿宋_GB2312" w:eastAsia="仿宋_GB2312" w:cs="仿宋_GB2312"/>
          <w:sz w:val="32"/>
          <w:szCs w:val="32"/>
        </w:rPr>
        <w:t>2017</w:t>
      </w:r>
      <w:r>
        <w:rPr>
          <w:rFonts w:hint="eastAsia" w:ascii="仿宋_GB2312" w:eastAsia="仿宋_GB2312" w:cs="仿宋_GB2312"/>
          <w:sz w:val="32"/>
          <w:szCs w:val="32"/>
        </w:rPr>
        <w:t>年度会计报表和审计报告复印件</w:t>
      </w:r>
      <w:r>
        <w:rPr>
          <w:rFonts w:hint="eastAsia" w:ascii="仿宋_GB2312" w:eastAsia="仿宋_GB2312" w:cs="仿宋_GB2312"/>
          <w:sz w:val="32"/>
          <w:szCs w:val="32"/>
          <w:lang w:eastAsia="zh-CN"/>
        </w:rPr>
        <w:t>。</w:t>
      </w:r>
    </w:p>
    <w:p>
      <w:pPr>
        <w:widowControl/>
        <w:autoSpaceDE w:val="0"/>
        <w:autoSpaceDN w:val="0"/>
        <w:spacing w:line="56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eastAsia="zh-CN"/>
        </w:rPr>
        <w:t>.</w:t>
      </w:r>
      <w:r>
        <w:rPr>
          <w:rFonts w:hint="eastAsia" w:ascii="仿宋_GB2312" w:eastAsia="仿宋_GB2312" w:cs="仿宋_GB2312"/>
          <w:sz w:val="32"/>
          <w:szCs w:val="32"/>
        </w:rPr>
        <w:t>主导产品市场占有率或排名的</w:t>
      </w:r>
      <w:r>
        <w:rPr>
          <w:rFonts w:hint="eastAsia" w:ascii="仿宋_GB2312" w:eastAsia="仿宋_GB2312" w:cs="仿宋_GB2312"/>
          <w:sz w:val="32"/>
          <w:szCs w:val="32"/>
          <w:lang w:eastAsia="zh-CN"/>
        </w:rPr>
        <w:t>佐证</w:t>
      </w:r>
      <w:r>
        <w:rPr>
          <w:rFonts w:hint="eastAsia" w:ascii="仿宋_GB2312" w:eastAsia="仿宋_GB2312" w:cs="仿宋_GB2312"/>
          <w:sz w:val="32"/>
          <w:szCs w:val="32"/>
        </w:rPr>
        <w:t>材料</w:t>
      </w:r>
      <w:r>
        <w:rPr>
          <w:rFonts w:hint="eastAsia" w:ascii="仿宋_GB2312" w:eastAsia="仿宋_GB2312" w:cs="仿宋_GB2312"/>
          <w:sz w:val="32"/>
          <w:szCs w:val="32"/>
          <w:lang w:eastAsia="zh-CN"/>
        </w:rPr>
        <w:t>。</w:t>
      </w:r>
    </w:p>
    <w:p>
      <w:pPr>
        <w:widowControl/>
        <w:autoSpaceDE w:val="0"/>
        <w:autoSpaceDN w:val="0"/>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eastAsia="zh-CN"/>
        </w:rPr>
        <w:t>.</w:t>
      </w:r>
      <w:r>
        <w:rPr>
          <w:rFonts w:hint="eastAsia" w:ascii="仿宋_GB2312" w:eastAsia="仿宋_GB2312" w:cs="仿宋_GB2312"/>
          <w:sz w:val="32"/>
          <w:szCs w:val="32"/>
        </w:rPr>
        <w:t>与填报内容对应的其他相关佐证材料复印件（银行信用等级证，专利证、注册商标证、国家和省驰名、著名商标或名牌产品证，参与国家标准或牵头制定的行业标准文本，产品认证、质量管理体系认证证书，省级以上科技成果奖证书，高新技术企业证书、企业技术中心证书，省级优秀新产品证书，以及获近三年省级以上奖励和荣誉证书等）</w:t>
      </w:r>
      <w:r>
        <w:rPr>
          <w:rFonts w:hint="eastAsia" w:ascii="仿宋_GB2312" w:eastAsia="仿宋_GB2312" w:cs="仿宋_GB2312"/>
          <w:sz w:val="32"/>
          <w:szCs w:val="32"/>
          <w:lang w:eastAsia="zh-CN"/>
        </w:rPr>
        <w:t>。</w:t>
      </w:r>
    </w:p>
    <w:p>
      <w:pPr>
        <w:rPr>
          <w:rFonts w:hint="eastAsia" w:ascii="仿宋_GB2312" w:eastAsia="仿宋_GB2312" w:cs="Times New Roman"/>
          <w:sz w:val="32"/>
          <w:szCs w:val="32"/>
        </w:rPr>
      </w:pPr>
      <w:r>
        <w:rPr>
          <w:rFonts w:hint="eastAsia" w:ascii="仿宋_GB2312" w:eastAsia="仿宋_GB2312" w:cs="Times New Roman"/>
          <w:sz w:val="32"/>
          <w:szCs w:val="32"/>
        </w:rPr>
        <w:br w:type="page"/>
      </w:r>
    </w:p>
    <w:p>
      <w:pPr>
        <w:rPr>
          <w:rFonts w:hint="eastAsia" w:ascii="黑体" w:eastAsia="黑体" w:cs="黑体"/>
          <w:sz w:val="32"/>
          <w:szCs w:val="32"/>
        </w:rPr>
      </w:pPr>
      <w:r>
        <w:rPr>
          <w:rFonts w:hint="eastAsia" w:ascii="黑体" w:eastAsia="黑体" w:cs="黑体"/>
          <w:sz w:val="32"/>
          <w:szCs w:val="32"/>
        </w:rPr>
        <w:t>附件</w:t>
      </w:r>
      <w:r>
        <w:rPr>
          <w:rFonts w:ascii="黑体" w:eastAsia="黑体" w:cs="黑体"/>
          <w:sz w:val="32"/>
          <w:szCs w:val="32"/>
        </w:rPr>
        <w:t>3</w:t>
      </w:r>
    </w:p>
    <w:p>
      <w:pPr>
        <w:adjustRightInd w:val="0"/>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各省份推荐名额</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省份</w:t>
            </w:r>
          </w:p>
        </w:tc>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推荐名额（单位：家）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北京市</w:t>
            </w:r>
          </w:p>
        </w:tc>
        <w:tc>
          <w:tcPr>
            <w:tcW w:w="4261" w:type="dxa"/>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天津市</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河北省</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山西省</w:t>
            </w:r>
          </w:p>
        </w:tc>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内蒙古自治区</w:t>
            </w:r>
          </w:p>
        </w:tc>
        <w:tc>
          <w:tcPr>
            <w:tcW w:w="4261" w:type="dxa"/>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辽宁省</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大连市</w:t>
            </w:r>
          </w:p>
        </w:tc>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吉林省</w:t>
            </w:r>
          </w:p>
        </w:tc>
        <w:tc>
          <w:tcPr>
            <w:tcW w:w="4261" w:type="dxa"/>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黑龙江省</w:t>
            </w:r>
          </w:p>
        </w:tc>
        <w:tc>
          <w:tcPr>
            <w:tcW w:w="4261" w:type="dxa"/>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上海市</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江苏省</w:t>
            </w:r>
          </w:p>
        </w:tc>
        <w:tc>
          <w:tcPr>
            <w:tcW w:w="4261" w:type="dxa"/>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浙江省</w:t>
            </w:r>
          </w:p>
        </w:tc>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宁波市</w:t>
            </w:r>
          </w:p>
        </w:tc>
        <w:tc>
          <w:tcPr>
            <w:tcW w:w="4261" w:type="dxa"/>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安徽省</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福建省</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厦门市</w:t>
            </w:r>
          </w:p>
        </w:tc>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江西省</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山东省</w:t>
            </w:r>
          </w:p>
        </w:tc>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青岛市</w:t>
            </w:r>
          </w:p>
        </w:tc>
        <w:tc>
          <w:tcPr>
            <w:tcW w:w="4261" w:type="dxa"/>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河南省</w:t>
            </w:r>
          </w:p>
        </w:tc>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湖北省</w:t>
            </w:r>
          </w:p>
        </w:tc>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湖南省</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广东省</w:t>
            </w:r>
          </w:p>
        </w:tc>
        <w:tc>
          <w:tcPr>
            <w:tcW w:w="4261" w:type="dxa"/>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深圳市</w:t>
            </w:r>
          </w:p>
        </w:tc>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广西自治区</w:t>
            </w:r>
          </w:p>
        </w:tc>
        <w:tc>
          <w:tcPr>
            <w:tcW w:w="4261" w:type="dxa"/>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海南省</w:t>
            </w:r>
          </w:p>
        </w:tc>
        <w:tc>
          <w:tcPr>
            <w:tcW w:w="4261" w:type="dxa"/>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重庆市</w:t>
            </w:r>
          </w:p>
        </w:tc>
        <w:tc>
          <w:tcPr>
            <w:tcW w:w="4261" w:type="dxa"/>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四川省</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贵州省</w:t>
            </w:r>
          </w:p>
        </w:tc>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云南省</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西藏自治区</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陕西省</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甘肃省</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青海省</w:t>
            </w:r>
          </w:p>
        </w:tc>
        <w:tc>
          <w:tcPr>
            <w:tcW w:w="4261" w:type="dxa"/>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宁夏自治区</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新疆自治区</w:t>
            </w:r>
          </w:p>
        </w:tc>
        <w:tc>
          <w:tcPr>
            <w:tcW w:w="4261" w:type="dxa"/>
            <w:noWrap w:val="0"/>
            <w:vAlign w:val="top"/>
          </w:tcPr>
          <w:p>
            <w:pPr>
              <w:rPr>
                <w:rFonts w:hint="eastAsia" w:ascii="仿宋_GB2312" w:hAnsi="仿宋_GB2312" w:eastAsia="仿宋_GB2312" w:cs="仿宋_GB2312"/>
              </w:rPr>
            </w:pPr>
            <w:r>
              <w:rPr>
                <w:rFonts w:ascii="仿宋_GB2312" w:hAnsi="仿宋_GB2312" w:eastAsia="仿宋_GB2312" w:cs="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261"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新疆生产建设兵团</w:t>
            </w:r>
          </w:p>
        </w:tc>
        <w:tc>
          <w:tcPr>
            <w:tcW w:w="4261" w:type="dxa"/>
            <w:noWrap w:val="0"/>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roman"/>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altName w:val="Arial Unicode MS"/>
    <w:panose1 w:val="02010609060101010101"/>
    <w:charset w:val="86"/>
    <w:family w:val="decorative"/>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6s1RdAAAAAD&#10;AQAADwAAAAAAAAABACAAAAAiAAAAZHJzL2Rvd25yZXYueG1sUEsBAhQAFAAAAAgAh07iQOyK0R7r&#10;AQAAswMAAA4AAAAAAAAAAQAgAAAAHwEAAGRycy9lMm9Eb2MueG1sUEsFBgAAAAAGAAYAWQEAAHwF&#10;AAAAAA==&#10;">
          <v:path/>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3"/>
          <w:rFonts w:ascii="Times New Roman" w:hAnsi="Times New Roman" w:cs="Times New Roman"/>
        </w:rPr>
        <w:footnoteRef/>
      </w:r>
      <w:r>
        <w:rPr>
          <w:rFonts w:hint="eastAsia"/>
        </w:rPr>
        <w:t>按照《国民经济行业分类(GB/T 4754-2011)》的大类行业填写所属行业。</w:t>
      </w:r>
    </w:p>
  </w:footnote>
  <w:footnote w:id="1">
    <w:p>
      <w:pPr>
        <w:pStyle w:val="7"/>
      </w:pPr>
      <w:r>
        <w:rPr>
          <w:rStyle w:val="13"/>
          <w:rFonts w:ascii="Times New Roman" w:hAnsi="Times New Roman" w:cs="Times New Roman"/>
        </w:rPr>
        <w:footnoteRef/>
      </w:r>
      <w:r>
        <w:t xml:space="preserve"> 质量管理体系认证率是指</w:t>
      </w:r>
      <w:r>
        <w:rPr>
          <w:rFonts w:eastAsia="方正仿宋简体"/>
          <w:snapToGrid w:val="0"/>
          <w:color w:val="000000"/>
          <w:kern w:val="0"/>
          <w:szCs w:val="21"/>
        </w:rPr>
        <w:t>每亿元工业产值中质量管理体系认证证书的比例。</w:t>
      </w:r>
    </w:p>
  </w:footnote>
  <w:footnote w:id="2">
    <w:p>
      <w:pPr>
        <w:pStyle w:val="7"/>
      </w:pPr>
      <w:r>
        <w:rPr>
          <w:rStyle w:val="13"/>
          <w:rFonts w:ascii="Times New Roman" w:hAnsi="Times New Roman" w:cs="Times New Roman"/>
        </w:rPr>
        <w:footnoteRef/>
      </w:r>
      <w:r>
        <w:t xml:space="preserve"> 产品监督抽查合格率是指</w:t>
      </w:r>
      <w:r>
        <w:rPr>
          <w:rFonts w:hint="eastAsia"/>
        </w:rPr>
        <w:t>指生产商品总额中，合格品商品额所占的比率</w:t>
      </w:r>
      <w:r>
        <w:rPr>
          <w:rFonts w:eastAsia="方正仿宋简体"/>
          <w:snapToGrid w:val="0"/>
          <w:color w:val="000000"/>
          <w:kern w:val="0"/>
          <w:szCs w:val="21"/>
        </w:rPr>
        <w:t>。</w:t>
      </w:r>
    </w:p>
  </w:footnote>
  <w:footnote w:id="3">
    <w:p>
      <w:pPr>
        <w:pStyle w:val="7"/>
      </w:pPr>
      <w:r>
        <w:rPr>
          <w:rStyle w:val="13"/>
          <w:rFonts w:ascii="Times New Roman" w:hAnsi="Times New Roman" w:cs="Times New Roman"/>
        </w:rPr>
        <w:footnoteRef/>
      </w:r>
      <w:r>
        <w:t xml:space="preserve"> </w:t>
      </w:r>
      <w:r>
        <w:rPr>
          <w:rFonts w:eastAsia="方正仿宋简体"/>
          <w:snapToGrid w:val="0"/>
          <w:color w:val="000000"/>
          <w:kern w:val="0"/>
          <w:szCs w:val="21"/>
        </w:rPr>
        <w:t>出口商品检验合格率是指出口商品总额中，合格品商品额所占的比例。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6A"/>
    <w:rsid w:val="00027426"/>
    <w:rsid w:val="00030E2D"/>
    <w:rsid w:val="00034ECC"/>
    <w:rsid w:val="000420D1"/>
    <w:rsid w:val="000445A7"/>
    <w:rsid w:val="00052978"/>
    <w:rsid w:val="000543DD"/>
    <w:rsid w:val="00077137"/>
    <w:rsid w:val="00077790"/>
    <w:rsid w:val="0008589C"/>
    <w:rsid w:val="00085BD9"/>
    <w:rsid w:val="000938AD"/>
    <w:rsid w:val="00093C6E"/>
    <w:rsid w:val="0009402C"/>
    <w:rsid w:val="00094A0A"/>
    <w:rsid w:val="00096B0A"/>
    <w:rsid w:val="00096BDD"/>
    <w:rsid w:val="00097E97"/>
    <w:rsid w:val="000A4105"/>
    <w:rsid w:val="000B3723"/>
    <w:rsid w:val="000B5F91"/>
    <w:rsid w:val="000B6977"/>
    <w:rsid w:val="000C3FC5"/>
    <w:rsid w:val="000C7229"/>
    <w:rsid w:val="000D1F0A"/>
    <w:rsid w:val="000E0F83"/>
    <w:rsid w:val="000F187F"/>
    <w:rsid w:val="000F6A1D"/>
    <w:rsid w:val="00112BCA"/>
    <w:rsid w:val="00113F48"/>
    <w:rsid w:val="001340B7"/>
    <w:rsid w:val="0014498C"/>
    <w:rsid w:val="001452B4"/>
    <w:rsid w:val="0015595F"/>
    <w:rsid w:val="0018110F"/>
    <w:rsid w:val="00182461"/>
    <w:rsid w:val="00185D4E"/>
    <w:rsid w:val="001875DF"/>
    <w:rsid w:val="00193DF3"/>
    <w:rsid w:val="001C6F7E"/>
    <w:rsid w:val="001D1BB3"/>
    <w:rsid w:val="001D2B95"/>
    <w:rsid w:val="001E30B3"/>
    <w:rsid w:val="001E5B06"/>
    <w:rsid w:val="001F02BD"/>
    <w:rsid w:val="00200152"/>
    <w:rsid w:val="00207EB8"/>
    <w:rsid w:val="00217635"/>
    <w:rsid w:val="002262CB"/>
    <w:rsid w:val="002267E9"/>
    <w:rsid w:val="002352D8"/>
    <w:rsid w:val="00240151"/>
    <w:rsid w:val="0024048D"/>
    <w:rsid w:val="00250412"/>
    <w:rsid w:val="00273B74"/>
    <w:rsid w:val="002B4C10"/>
    <w:rsid w:val="002B62CC"/>
    <w:rsid w:val="002B63F3"/>
    <w:rsid w:val="002C1E1D"/>
    <w:rsid w:val="002C4C00"/>
    <w:rsid w:val="002D36EB"/>
    <w:rsid w:val="002E209C"/>
    <w:rsid w:val="002F026A"/>
    <w:rsid w:val="002F5E06"/>
    <w:rsid w:val="002F6D86"/>
    <w:rsid w:val="003011BF"/>
    <w:rsid w:val="003031C3"/>
    <w:rsid w:val="003052CA"/>
    <w:rsid w:val="00306D70"/>
    <w:rsid w:val="003070F4"/>
    <w:rsid w:val="0031014D"/>
    <w:rsid w:val="00322B8C"/>
    <w:rsid w:val="003251FF"/>
    <w:rsid w:val="00335B8B"/>
    <w:rsid w:val="00335D9B"/>
    <w:rsid w:val="003371B1"/>
    <w:rsid w:val="003413FC"/>
    <w:rsid w:val="00341470"/>
    <w:rsid w:val="00343B3B"/>
    <w:rsid w:val="0035224B"/>
    <w:rsid w:val="00353FF4"/>
    <w:rsid w:val="003564F4"/>
    <w:rsid w:val="003660B4"/>
    <w:rsid w:val="00380236"/>
    <w:rsid w:val="00381919"/>
    <w:rsid w:val="003907D2"/>
    <w:rsid w:val="0039753F"/>
    <w:rsid w:val="003C0E6A"/>
    <w:rsid w:val="003C675F"/>
    <w:rsid w:val="003C6FC1"/>
    <w:rsid w:val="003E0D63"/>
    <w:rsid w:val="003E65DE"/>
    <w:rsid w:val="003F17D2"/>
    <w:rsid w:val="00404E15"/>
    <w:rsid w:val="00412500"/>
    <w:rsid w:val="00413182"/>
    <w:rsid w:val="00423217"/>
    <w:rsid w:val="00427356"/>
    <w:rsid w:val="00460F65"/>
    <w:rsid w:val="0047559F"/>
    <w:rsid w:val="00475D51"/>
    <w:rsid w:val="00486B44"/>
    <w:rsid w:val="004908A2"/>
    <w:rsid w:val="00495DAA"/>
    <w:rsid w:val="004978BA"/>
    <w:rsid w:val="004B5BD5"/>
    <w:rsid w:val="004C1393"/>
    <w:rsid w:val="004C7FC8"/>
    <w:rsid w:val="004D244C"/>
    <w:rsid w:val="004D389B"/>
    <w:rsid w:val="004E7F18"/>
    <w:rsid w:val="004F231E"/>
    <w:rsid w:val="004F2486"/>
    <w:rsid w:val="004F25D3"/>
    <w:rsid w:val="00500183"/>
    <w:rsid w:val="00500C18"/>
    <w:rsid w:val="00503842"/>
    <w:rsid w:val="00505255"/>
    <w:rsid w:val="00505486"/>
    <w:rsid w:val="00526201"/>
    <w:rsid w:val="00556670"/>
    <w:rsid w:val="005573CA"/>
    <w:rsid w:val="00557C4E"/>
    <w:rsid w:val="00563FB8"/>
    <w:rsid w:val="00570269"/>
    <w:rsid w:val="00573532"/>
    <w:rsid w:val="0057794F"/>
    <w:rsid w:val="00577B78"/>
    <w:rsid w:val="005828DE"/>
    <w:rsid w:val="005A101D"/>
    <w:rsid w:val="005B53B7"/>
    <w:rsid w:val="005B5EF8"/>
    <w:rsid w:val="005B6598"/>
    <w:rsid w:val="005C1C3B"/>
    <w:rsid w:val="005C6926"/>
    <w:rsid w:val="005C6C8A"/>
    <w:rsid w:val="005D3C33"/>
    <w:rsid w:val="005D5177"/>
    <w:rsid w:val="005D5882"/>
    <w:rsid w:val="005F5671"/>
    <w:rsid w:val="0060090A"/>
    <w:rsid w:val="0060377E"/>
    <w:rsid w:val="00604E04"/>
    <w:rsid w:val="00614C39"/>
    <w:rsid w:val="00616B8B"/>
    <w:rsid w:val="0062309F"/>
    <w:rsid w:val="006237A6"/>
    <w:rsid w:val="00631098"/>
    <w:rsid w:val="00633968"/>
    <w:rsid w:val="0063797B"/>
    <w:rsid w:val="00641EE4"/>
    <w:rsid w:val="0064729C"/>
    <w:rsid w:val="00655B2E"/>
    <w:rsid w:val="00660C34"/>
    <w:rsid w:val="006713FC"/>
    <w:rsid w:val="0067453F"/>
    <w:rsid w:val="00674C99"/>
    <w:rsid w:val="00675746"/>
    <w:rsid w:val="006760A5"/>
    <w:rsid w:val="0068447E"/>
    <w:rsid w:val="00694995"/>
    <w:rsid w:val="006956D6"/>
    <w:rsid w:val="006A0763"/>
    <w:rsid w:val="006B210D"/>
    <w:rsid w:val="006B794F"/>
    <w:rsid w:val="006C1F31"/>
    <w:rsid w:val="006C2FA9"/>
    <w:rsid w:val="006D75A3"/>
    <w:rsid w:val="006F238A"/>
    <w:rsid w:val="00712231"/>
    <w:rsid w:val="00712272"/>
    <w:rsid w:val="00712FED"/>
    <w:rsid w:val="00720938"/>
    <w:rsid w:val="007245CF"/>
    <w:rsid w:val="00730AA7"/>
    <w:rsid w:val="00732402"/>
    <w:rsid w:val="0074041D"/>
    <w:rsid w:val="00743C33"/>
    <w:rsid w:val="00751019"/>
    <w:rsid w:val="0075209E"/>
    <w:rsid w:val="00752B8F"/>
    <w:rsid w:val="00755223"/>
    <w:rsid w:val="00755E5D"/>
    <w:rsid w:val="00777359"/>
    <w:rsid w:val="007800E5"/>
    <w:rsid w:val="00784343"/>
    <w:rsid w:val="007861F7"/>
    <w:rsid w:val="00787AA4"/>
    <w:rsid w:val="00793FFF"/>
    <w:rsid w:val="007A11AE"/>
    <w:rsid w:val="007A2D0B"/>
    <w:rsid w:val="007A7967"/>
    <w:rsid w:val="007B32FB"/>
    <w:rsid w:val="007B352C"/>
    <w:rsid w:val="007B78A6"/>
    <w:rsid w:val="007B7D46"/>
    <w:rsid w:val="007C46D7"/>
    <w:rsid w:val="007C6F86"/>
    <w:rsid w:val="007C749A"/>
    <w:rsid w:val="007D55D8"/>
    <w:rsid w:val="007E1FCE"/>
    <w:rsid w:val="007F3C03"/>
    <w:rsid w:val="007F402D"/>
    <w:rsid w:val="0080097C"/>
    <w:rsid w:val="008019EF"/>
    <w:rsid w:val="00801D06"/>
    <w:rsid w:val="00803198"/>
    <w:rsid w:val="0080420B"/>
    <w:rsid w:val="00814A24"/>
    <w:rsid w:val="0081755E"/>
    <w:rsid w:val="00822387"/>
    <w:rsid w:val="00824DB1"/>
    <w:rsid w:val="00826088"/>
    <w:rsid w:val="00831AC6"/>
    <w:rsid w:val="00831BBD"/>
    <w:rsid w:val="00831F70"/>
    <w:rsid w:val="00852564"/>
    <w:rsid w:val="00853B42"/>
    <w:rsid w:val="008552CB"/>
    <w:rsid w:val="008572E5"/>
    <w:rsid w:val="00860367"/>
    <w:rsid w:val="008623C3"/>
    <w:rsid w:val="0086460E"/>
    <w:rsid w:val="0087297B"/>
    <w:rsid w:val="00880DAD"/>
    <w:rsid w:val="00890229"/>
    <w:rsid w:val="00890E07"/>
    <w:rsid w:val="00892419"/>
    <w:rsid w:val="00892469"/>
    <w:rsid w:val="008B5BB3"/>
    <w:rsid w:val="008C77F5"/>
    <w:rsid w:val="008D7C9A"/>
    <w:rsid w:val="008E40A3"/>
    <w:rsid w:val="008E5C1E"/>
    <w:rsid w:val="00900C0D"/>
    <w:rsid w:val="00900E21"/>
    <w:rsid w:val="00920C12"/>
    <w:rsid w:val="00920DC0"/>
    <w:rsid w:val="009265F3"/>
    <w:rsid w:val="00926FF7"/>
    <w:rsid w:val="00927B48"/>
    <w:rsid w:val="00934721"/>
    <w:rsid w:val="00937D77"/>
    <w:rsid w:val="0094230D"/>
    <w:rsid w:val="00954004"/>
    <w:rsid w:val="00954789"/>
    <w:rsid w:val="00965174"/>
    <w:rsid w:val="009671A9"/>
    <w:rsid w:val="009767D1"/>
    <w:rsid w:val="00977050"/>
    <w:rsid w:val="009771EE"/>
    <w:rsid w:val="0099068E"/>
    <w:rsid w:val="009924FC"/>
    <w:rsid w:val="00993BAC"/>
    <w:rsid w:val="009941D5"/>
    <w:rsid w:val="00995E0D"/>
    <w:rsid w:val="009A1FEF"/>
    <w:rsid w:val="009A2F30"/>
    <w:rsid w:val="009A6D58"/>
    <w:rsid w:val="009A77DF"/>
    <w:rsid w:val="009C1935"/>
    <w:rsid w:val="009C6DA7"/>
    <w:rsid w:val="009C7061"/>
    <w:rsid w:val="009D2955"/>
    <w:rsid w:val="009D4359"/>
    <w:rsid w:val="009D525B"/>
    <w:rsid w:val="009E41D6"/>
    <w:rsid w:val="009E4EDB"/>
    <w:rsid w:val="009E7D6F"/>
    <w:rsid w:val="009F0ED4"/>
    <w:rsid w:val="009F2F0A"/>
    <w:rsid w:val="00A036AF"/>
    <w:rsid w:val="00A21915"/>
    <w:rsid w:val="00A3621B"/>
    <w:rsid w:val="00A37D23"/>
    <w:rsid w:val="00A42EAE"/>
    <w:rsid w:val="00A46250"/>
    <w:rsid w:val="00A464FD"/>
    <w:rsid w:val="00A50277"/>
    <w:rsid w:val="00A61433"/>
    <w:rsid w:val="00A62CB0"/>
    <w:rsid w:val="00A63BAA"/>
    <w:rsid w:val="00A63C66"/>
    <w:rsid w:val="00A7310C"/>
    <w:rsid w:val="00A80AE0"/>
    <w:rsid w:val="00AB45C2"/>
    <w:rsid w:val="00AC2771"/>
    <w:rsid w:val="00AC34F6"/>
    <w:rsid w:val="00AD0562"/>
    <w:rsid w:val="00AD30CC"/>
    <w:rsid w:val="00AE0ADF"/>
    <w:rsid w:val="00AE3598"/>
    <w:rsid w:val="00AE4323"/>
    <w:rsid w:val="00AE7F36"/>
    <w:rsid w:val="00AF1194"/>
    <w:rsid w:val="00AF757B"/>
    <w:rsid w:val="00B03DFF"/>
    <w:rsid w:val="00B05B74"/>
    <w:rsid w:val="00B063B9"/>
    <w:rsid w:val="00B11D91"/>
    <w:rsid w:val="00B1221B"/>
    <w:rsid w:val="00B163F3"/>
    <w:rsid w:val="00B25525"/>
    <w:rsid w:val="00B27FEC"/>
    <w:rsid w:val="00B30B37"/>
    <w:rsid w:val="00B32873"/>
    <w:rsid w:val="00B332E8"/>
    <w:rsid w:val="00B46AC8"/>
    <w:rsid w:val="00B5082D"/>
    <w:rsid w:val="00B55993"/>
    <w:rsid w:val="00B55EA5"/>
    <w:rsid w:val="00B62E79"/>
    <w:rsid w:val="00B86AA7"/>
    <w:rsid w:val="00B9155D"/>
    <w:rsid w:val="00B92272"/>
    <w:rsid w:val="00BB1BAF"/>
    <w:rsid w:val="00BB4C24"/>
    <w:rsid w:val="00BC24F4"/>
    <w:rsid w:val="00BC26E2"/>
    <w:rsid w:val="00BC295E"/>
    <w:rsid w:val="00BC5BC0"/>
    <w:rsid w:val="00BC6588"/>
    <w:rsid w:val="00BD4209"/>
    <w:rsid w:val="00BE4605"/>
    <w:rsid w:val="00BE53F9"/>
    <w:rsid w:val="00BE61CF"/>
    <w:rsid w:val="00BE6F44"/>
    <w:rsid w:val="00C0094C"/>
    <w:rsid w:val="00C0233D"/>
    <w:rsid w:val="00C12906"/>
    <w:rsid w:val="00C14A83"/>
    <w:rsid w:val="00C1641A"/>
    <w:rsid w:val="00C205F3"/>
    <w:rsid w:val="00C26881"/>
    <w:rsid w:val="00C462C8"/>
    <w:rsid w:val="00C50969"/>
    <w:rsid w:val="00C524E7"/>
    <w:rsid w:val="00C539C2"/>
    <w:rsid w:val="00C631B6"/>
    <w:rsid w:val="00C712AB"/>
    <w:rsid w:val="00C74215"/>
    <w:rsid w:val="00C7450D"/>
    <w:rsid w:val="00C84990"/>
    <w:rsid w:val="00C9450E"/>
    <w:rsid w:val="00C94F5E"/>
    <w:rsid w:val="00CA346E"/>
    <w:rsid w:val="00CA57FF"/>
    <w:rsid w:val="00CA77E4"/>
    <w:rsid w:val="00CB0F98"/>
    <w:rsid w:val="00CB61BA"/>
    <w:rsid w:val="00CB628A"/>
    <w:rsid w:val="00CB668C"/>
    <w:rsid w:val="00CC52E0"/>
    <w:rsid w:val="00CE3444"/>
    <w:rsid w:val="00CF045D"/>
    <w:rsid w:val="00CF19A3"/>
    <w:rsid w:val="00CF3AB5"/>
    <w:rsid w:val="00CF515E"/>
    <w:rsid w:val="00D0064C"/>
    <w:rsid w:val="00D05F0F"/>
    <w:rsid w:val="00D15107"/>
    <w:rsid w:val="00D268E5"/>
    <w:rsid w:val="00D269A2"/>
    <w:rsid w:val="00D338BF"/>
    <w:rsid w:val="00D458FE"/>
    <w:rsid w:val="00D55B5A"/>
    <w:rsid w:val="00D56607"/>
    <w:rsid w:val="00D659B1"/>
    <w:rsid w:val="00D67961"/>
    <w:rsid w:val="00D721B4"/>
    <w:rsid w:val="00D735E1"/>
    <w:rsid w:val="00D76782"/>
    <w:rsid w:val="00D91653"/>
    <w:rsid w:val="00D94270"/>
    <w:rsid w:val="00DA09B7"/>
    <w:rsid w:val="00DB69CD"/>
    <w:rsid w:val="00DC6D50"/>
    <w:rsid w:val="00DC77BA"/>
    <w:rsid w:val="00DD4CDC"/>
    <w:rsid w:val="00DF0933"/>
    <w:rsid w:val="00DF21EE"/>
    <w:rsid w:val="00E02365"/>
    <w:rsid w:val="00E14CEE"/>
    <w:rsid w:val="00E20FE3"/>
    <w:rsid w:val="00E245E1"/>
    <w:rsid w:val="00E36D1D"/>
    <w:rsid w:val="00E36DBB"/>
    <w:rsid w:val="00E44B3F"/>
    <w:rsid w:val="00E8290B"/>
    <w:rsid w:val="00E9663D"/>
    <w:rsid w:val="00EA4F6F"/>
    <w:rsid w:val="00EA7707"/>
    <w:rsid w:val="00EC314E"/>
    <w:rsid w:val="00ED0CDB"/>
    <w:rsid w:val="00ED2C28"/>
    <w:rsid w:val="00ED315F"/>
    <w:rsid w:val="00ED4B6C"/>
    <w:rsid w:val="00EF6280"/>
    <w:rsid w:val="00F00BF5"/>
    <w:rsid w:val="00F27AF1"/>
    <w:rsid w:val="00F32249"/>
    <w:rsid w:val="00F32A13"/>
    <w:rsid w:val="00F532D8"/>
    <w:rsid w:val="00F55D71"/>
    <w:rsid w:val="00F60AA9"/>
    <w:rsid w:val="00F61885"/>
    <w:rsid w:val="00F656E1"/>
    <w:rsid w:val="00F76998"/>
    <w:rsid w:val="00F87BEB"/>
    <w:rsid w:val="00F97D43"/>
    <w:rsid w:val="00FA6158"/>
    <w:rsid w:val="00FA6BAE"/>
    <w:rsid w:val="00FA75A5"/>
    <w:rsid w:val="00FB41D6"/>
    <w:rsid w:val="00FB6E51"/>
    <w:rsid w:val="00FC0490"/>
    <w:rsid w:val="00FC1C29"/>
    <w:rsid w:val="00FC66A4"/>
    <w:rsid w:val="00FE62FE"/>
    <w:rsid w:val="00FF451B"/>
    <w:rsid w:val="00FF5547"/>
    <w:rsid w:val="034F0219"/>
    <w:rsid w:val="034F11FE"/>
    <w:rsid w:val="03564C06"/>
    <w:rsid w:val="06646A88"/>
    <w:rsid w:val="085F33CA"/>
    <w:rsid w:val="08CA2A7A"/>
    <w:rsid w:val="0B3C4A7C"/>
    <w:rsid w:val="0F374216"/>
    <w:rsid w:val="0F3C1CF7"/>
    <w:rsid w:val="0F8D020F"/>
    <w:rsid w:val="0FB43951"/>
    <w:rsid w:val="10790648"/>
    <w:rsid w:val="10D23467"/>
    <w:rsid w:val="11067ACF"/>
    <w:rsid w:val="11080D80"/>
    <w:rsid w:val="15AB431C"/>
    <w:rsid w:val="15AC3F9C"/>
    <w:rsid w:val="15F42192"/>
    <w:rsid w:val="181E5F9F"/>
    <w:rsid w:val="18324C3F"/>
    <w:rsid w:val="1B034A5E"/>
    <w:rsid w:val="1B822DAD"/>
    <w:rsid w:val="1BB81089"/>
    <w:rsid w:val="1F5F20CD"/>
    <w:rsid w:val="1FB1334D"/>
    <w:rsid w:val="204C6209"/>
    <w:rsid w:val="20970C07"/>
    <w:rsid w:val="23061C85"/>
    <w:rsid w:val="26337724"/>
    <w:rsid w:val="282E547B"/>
    <w:rsid w:val="2B40120B"/>
    <w:rsid w:val="2C2B1183"/>
    <w:rsid w:val="2C463031"/>
    <w:rsid w:val="2F0D6CBD"/>
    <w:rsid w:val="2F424F98"/>
    <w:rsid w:val="314C0871"/>
    <w:rsid w:val="33852F79"/>
    <w:rsid w:val="34271A4C"/>
    <w:rsid w:val="36B4418D"/>
    <w:rsid w:val="375C2CDF"/>
    <w:rsid w:val="37B336EE"/>
    <w:rsid w:val="37B36F71"/>
    <w:rsid w:val="391A42E9"/>
    <w:rsid w:val="392A7A57"/>
    <w:rsid w:val="39856E6C"/>
    <w:rsid w:val="3A8A2E97"/>
    <w:rsid w:val="3D0A7A32"/>
    <w:rsid w:val="3DEE3528"/>
    <w:rsid w:val="3E1A3C05"/>
    <w:rsid w:val="3EDE2E31"/>
    <w:rsid w:val="41EA08B5"/>
    <w:rsid w:val="429960CF"/>
    <w:rsid w:val="446F0254"/>
    <w:rsid w:val="44836D79"/>
    <w:rsid w:val="47FA65A7"/>
    <w:rsid w:val="4A500C79"/>
    <w:rsid w:val="4F2427E6"/>
    <w:rsid w:val="4F4B6E23"/>
    <w:rsid w:val="50DF2ABC"/>
    <w:rsid w:val="53A82F50"/>
    <w:rsid w:val="545B07F5"/>
    <w:rsid w:val="554219EC"/>
    <w:rsid w:val="55591611"/>
    <w:rsid w:val="56F338F8"/>
    <w:rsid w:val="57BB6BFD"/>
    <w:rsid w:val="57D10DA1"/>
    <w:rsid w:val="57E16E3D"/>
    <w:rsid w:val="58121E2F"/>
    <w:rsid w:val="5B9339CA"/>
    <w:rsid w:val="5BEF40E4"/>
    <w:rsid w:val="5C075F07"/>
    <w:rsid w:val="5C54188A"/>
    <w:rsid w:val="5D2D376B"/>
    <w:rsid w:val="5D55161C"/>
    <w:rsid w:val="60AD375A"/>
    <w:rsid w:val="62D1432C"/>
    <w:rsid w:val="63D619DB"/>
    <w:rsid w:val="6663397A"/>
    <w:rsid w:val="67A7139C"/>
    <w:rsid w:val="681364CD"/>
    <w:rsid w:val="68B5367F"/>
    <w:rsid w:val="68E0459C"/>
    <w:rsid w:val="69D519B1"/>
    <w:rsid w:val="6AA35501"/>
    <w:rsid w:val="6CF160DD"/>
    <w:rsid w:val="6F230721"/>
    <w:rsid w:val="706011EA"/>
    <w:rsid w:val="745F1A7B"/>
    <w:rsid w:val="75984FE9"/>
    <w:rsid w:val="761B77D2"/>
    <w:rsid w:val="7AD01D59"/>
    <w:rsid w:val="7CD14983"/>
    <w:rsid w:val="7D883202"/>
    <w:rsid w:val="7DF30332"/>
    <w:rsid w:val="7FF7952F"/>
    <w:rsid w:val="E3A00D2D"/>
    <w:rsid w:val="EF7F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Document Map"/>
    <w:basedOn w:val="1"/>
    <w:link w:val="23"/>
    <w:unhideWhenUsed/>
    <w:qFormat/>
    <w:uiPriority w:val="99"/>
    <w:rPr>
      <w:rFonts w:ascii="宋体" w:hAnsi="Calibri" w:eastAsia="宋体" w:cs="Calibri"/>
      <w:sz w:val="18"/>
      <w:szCs w:val="18"/>
    </w:rPr>
  </w:style>
  <w:style w:type="paragraph" w:styleId="3">
    <w:name w:val="annotation text"/>
    <w:basedOn w:val="1"/>
    <w:link w:val="21"/>
    <w:qFormat/>
    <w:uiPriority w:val="0"/>
    <w:pPr>
      <w:jc w:val="left"/>
    </w:pPr>
    <w:rPr>
      <w:rFonts w:ascii="Calibri" w:hAnsi="Calibri" w:eastAsia="宋体" w:cs="Times New Roman"/>
      <w:szCs w:val="24"/>
    </w:rPr>
  </w:style>
  <w:style w:type="paragraph" w:styleId="4">
    <w:name w:val="Balloon Text"/>
    <w:basedOn w:val="1"/>
    <w:link w:val="18"/>
    <w:unhideWhenUsed/>
    <w:qFormat/>
    <w:uiPriority w:val="99"/>
    <w:rPr>
      <w:rFonts w:ascii="Calibri" w:hAnsi="Calibri" w:eastAsia="宋体" w:cs="Times New Roman"/>
      <w:sz w:val="18"/>
      <w:szCs w:val="18"/>
    </w:rPr>
  </w:style>
  <w:style w:type="paragraph" w:styleId="5">
    <w:name w:val="footer"/>
    <w:basedOn w:val="1"/>
    <w:link w:val="2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footnote text"/>
    <w:basedOn w:val="1"/>
    <w:link w:val="17"/>
    <w:qFormat/>
    <w:uiPriority w:val="0"/>
    <w:pPr>
      <w:snapToGrid w:val="0"/>
      <w:jc w:val="left"/>
    </w:pPr>
    <w:rPr>
      <w:rFonts w:ascii="Times New Roman" w:hAnsi="Times New Roman" w:eastAsia="宋体" w:cs="Times New Roman"/>
      <w:sz w:val="18"/>
      <w:szCs w:val="20"/>
    </w:rPr>
  </w:style>
  <w:style w:type="paragraph" w:styleId="8">
    <w:name w:val="annotation subject"/>
    <w:basedOn w:val="3"/>
    <w:next w:val="3"/>
    <w:link w:val="19"/>
    <w:unhideWhenUsed/>
    <w:qFormat/>
    <w:uiPriority w:val="99"/>
    <w:rPr>
      <w:rFonts w:ascii="Calibri" w:hAnsi="Calibri" w:eastAsia="宋体" w:cs="Times New Roman"/>
      <w:b/>
      <w:bCs/>
      <w:szCs w:val="2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annotation reference"/>
    <w:qFormat/>
    <w:uiPriority w:val="0"/>
    <w:rPr>
      <w:rFonts w:ascii="Calibri" w:hAnsi="Calibri" w:eastAsia="宋体" w:cs="Times New Roman"/>
      <w:sz w:val="21"/>
      <w:szCs w:val="21"/>
    </w:rPr>
  </w:style>
  <w:style w:type="character" w:styleId="13">
    <w:name w:val="footnote reference"/>
    <w:qFormat/>
    <w:uiPriority w:val="0"/>
    <w:rPr>
      <w:rFonts w:ascii="Verdana" w:hAnsi="Verdana" w:eastAsia="宋体" w:cs="Verdana"/>
      <w:kern w:val="0"/>
      <w:sz w:val="20"/>
      <w:szCs w:val="20"/>
      <w:vertAlign w:val="superscript"/>
      <w:lang w:eastAsia="en-US"/>
    </w:rPr>
  </w:style>
  <w:style w:type="paragraph" w:customStyle="1" w:styleId="14">
    <w:name w:val="List Paragraph"/>
    <w:basedOn w:val="1"/>
    <w:qFormat/>
    <w:uiPriority w:val="34"/>
    <w:pPr>
      <w:ind w:firstLine="420" w:firstLineChars="200"/>
    </w:pPr>
    <w:rPr>
      <w:rFonts w:ascii="Calibri" w:hAnsi="Calibri" w:eastAsia="宋体" w:cs="Times New Roman"/>
      <w:szCs w:val="22"/>
    </w:rPr>
  </w:style>
  <w:style w:type="paragraph" w:customStyle="1" w:styleId="15">
    <w:name w:val="Default Paragraph Font Para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character" w:customStyle="1" w:styleId="16">
    <w:name w:val="批注文字 Char"/>
    <w:basedOn w:val="11"/>
    <w:semiHidden/>
    <w:qFormat/>
    <w:uiPriority w:val="99"/>
    <w:rPr>
      <w:rFonts w:ascii="Calibri" w:hAnsi="Calibri" w:eastAsia="宋体" w:cs="Times New Roman"/>
    </w:rPr>
  </w:style>
  <w:style w:type="character" w:customStyle="1" w:styleId="17">
    <w:name w:val="脚注文本 Char"/>
    <w:link w:val="7"/>
    <w:qFormat/>
    <w:uiPriority w:val="0"/>
    <w:rPr>
      <w:rFonts w:ascii="Times New Roman" w:hAnsi="Times New Roman" w:eastAsia="宋体" w:cs="Times New Roman"/>
      <w:sz w:val="18"/>
      <w:szCs w:val="20"/>
    </w:rPr>
  </w:style>
  <w:style w:type="character" w:customStyle="1" w:styleId="18">
    <w:name w:val="批注框文本 Char"/>
    <w:link w:val="4"/>
    <w:semiHidden/>
    <w:qFormat/>
    <w:uiPriority w:val="99"/>
    <w:rPr>
      <w:rFonts w:ascii="Calibri" w:hAnsi="Calibri" w:eastAsia="宋体" w:cs="Times New Roman"/>
      <w:sz w:val="18"/>
      <w:szCs w:val="18"/>
    </w:rPr>
  </w:style>
  <w:style w:type="character" w:customStyle="1" w:styleId="19">
    <w:name w:val="批注主题 Char"/>
    <w:link w:val="8"/>
    <w:semiHidden/>
    <w:qFormat/>
    <w:uiPriority w:val="99"/>
    <w:rPr>
      <w:rFonts w:ascii="Calibri" w:hAnsi="Calibri" w:eastAsia="宋体" w:cs="Times New Roman"/>
      <w:b/>
      <w:bCs/>
      <w:szCs w:val="24"/>
    </w:rPr>
  </w:style>
  <w:style w:type="character" w:customStyle="1" w:styleId="20">
    <w:name w:val="页眉 Char"/>
    <w:basedOn w:val="11"/>
    <w:link w:val="6"/>
    <w:uiPriority w:val="99"/>
    <w:rPr>
      <w:rFonts w:ascii="Calibri" w:hAnsi="Calibri" w:eastAsia="宋体" w:cs="Times New Roman"/>
      <w:sz w:val="18"/>
      <w:szCs w:val="18"/>
    </w:rPr>
  </w:style>
  <w:style w:type="character" w:customStyle="1" w:styleId="21">
    <w:name w:val="批注文字 Char1"/>
    <w:link w:val="3"/>
    <w:qFormat/>
    <w:uiPriority w:val="0"/>
    <w:rPr>
      <w:rFonts w:ascii="Calibri" w:hAnsi="Calibri" w:eastAsia="宋体" w:cs="Times New Roman"/>
      <w:szCs w:val="24"/>
    </w:rPr>
  </w:style>
  <w:style w:type="character" w:customStyle="1" w:styleId="22">
    <w:name w:val="页脚 Char"/>
    <w:basedOn w:val="11"/>
    <w:link w:val="5"/>
    <w:qFormat/>
    <w:uiPriority w:val="99"/>
    <w:rPr>
      <w:rFonts w:ascii="Calibri" w:hAnsi="Calibri" w:eastAsia="宋体" w:cs="Times New Roman"/>
      <w:sz w:val="18"/>
      <w:szCs w:val="18"/>
    </w:rPr>
  </w:style>
  <w:style w:type="character" w:customStyle="1" w:styleId="23">
    <w:name w:val="文档结构图 Char"/>
    <w:basedOn w:val="11"/>
    <w:link w:val="2"/>
    <w:semiHidden/>
    <w:uiPriority w:val="99"/>
    <w:rPr>
      <w:rFonts w:ascii="宋体"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2019-08-15T01:51:00Z</dcterms:created>
  <dc:creator>落叶天堂</dc:creator>
  <cp:lastModifiedBy>落叶天堂</cp:lastModifiedBy>
  <dcterms:modified xsi:type="dcterms:W3CDTF">2019-08-15T01:59:26Z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