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  <w:t>附件2</w:t>
      </w:r>
    </w:p>
    <w:p>
      <w:pP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27"/>
          <w:szCs w:val="27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国家发展改革委关于《产业结构调整指导目录（2023年本，征求意见稿）》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公开征求意见的公告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深入贯彻党的二十大精神，适应产业发展新形势新任务新要求，加快建设现代化产业体系，国家发展改革委会同有关部门修订形成了《产业结构调整指导目录（2023年本，征求意见稿）》，现向社会公开征求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此次征求意见的时间为2023年7月14日至2023年8月14日，欢迎社会各界人士登录国家发展改革委门户网站（http://www.ndrc.gov.cn）首页“意见征求”专栏，进入“《产业结构调整指导目录（2023年本，征求意见稿）》公开征求意见”栏目，提出宝贵意见建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感谢您的参与和支持！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附件：1. 产业结构调整指导目录（2023年本，征求意见稿）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　　　2. 修订说明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国家发展改革委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2023年7月14日</w:t>
      </w:r>
    </w:p>
    <w:p>
      <w:pPr>
        <w:rPr>
          <w:rFonts w:hint="eastAsia" w:ascii="宋体" w:hAnsi="宋体" w:eastAsia="宋体" w:cs="宋体"/>
          <w:color w:val="auto"/>
        </w:rPr>
      </w:pPr>
    </w:p>
    <w:p>
      <w:pPr>
        <w:rPr>
          <w:rFonts w:hint="eastAsia" w:ascii="宋体" w:hAnsi="宋体" w:eastAsia="宋体" w:cs="宋体"/>
          <w:color w:val="auto"/>
          <w:lang w:eastAsia="zh-CN"/>
        </w:rPr>
      </w:pPr>
    </w:p>
    <w:p>
      <w:pPr>
        <w:rPr>
          <w:rFonts w:hint="eastAsia" w:ascii="宋体" w:hAnsi="宋体" w:eastAsia="宋体" w:cs="宋体"/>
          <w:color w:val="auto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2E4YTcxZmIwYzRmZmExNzVmMzk2M2RkZDVhOGYifQ=="/>
  </w:docVars>
  <w:rsids>
    <w:rsidRoot w:val="762D41C0"/>
    <w:rsid w:val="762D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2023-07-21T01:17:00Z</dcterms:created>
  <dc:creator>落叶天堂</dc:creator>
  <cp:lastModifiedBy>落叶天堂</cp:lastModifiedBy>
  <dcterms:modified xsi:type="dcterms:W3CDTF">2023-07-21T01:18:24Z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756A723F1A144877AB10AAA6D5432F3A_11</vt:lpwstr>
  </property>
</Properties>
</file>